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48"/>
        <w:gridCol w:w="8640"/>
      </w:tblGrid>
      <w:tr w:rsidR="00F07C0B" w:rsidRPr="00F07C0B" w:rsidTr="00006FC3">
        <w:tc>
          <w:tcPr>
            <w:tcW w:w="1548" w:type="dxa"/>
            <w:vMerge w:val="restart"/>
            <w:shd w:val="clear" w:color="auto" w:fill="auto"/>
          </w:tcPr>
          <w:p w:rsidR="00F07C0B" w:rsidRPr="00F07C0B" w:rsidRDefault="00F07C0B" w:rsidP="00F07C0B">
            <w:pPr>
              <w:widowControl w:val="0"/>
              <w:suppressAutoHyphens/>
              <w:spacing w:after="0" w:line="240" w:lineRule="auto"/>
              <w:rPr>
                <w:rFonts w:eastAsia="SimSun" w:cs="Times New Roman"/>
                <w:kern w:val="1"/>
                <w:sz w:val="24"/>
                <w:szCs w:val="24"/>
                <w:lang w:val="en-US" w:eastAsia="hi-IN" w:bidi="hi-IN"/>
              </w:rPr>
            </w:pPr>
          </w:p>
          <w:p w:rsidR="00F07C0B" w:rsidRPr="00F07C0B" w:rsidRDefault="00F07C0B" w:rsidP="00F07C0B">
            <w:pPr>
              <w:widowControl w:val="0"/>
              <w:suppressAutoHyphens/>
              <w:spacing w:after="0" w:line="240" w:lineRule="auto"/>
              <w:rPr>
                <w:rFonts w:eastAsia="SimSun" w:cs="Times New Roman"/>
                <w:kern w:val="1"/>
                <w:sz w:val="24"/>
                <w:szCs w:val="24"/>
                <w:lang w:val="en-US" w:eastAsia="hi-IN" w:bidi="hi-IN"/>
              </w:rPr>
            </w:pPr>
            <w:r w:rsidRPr="00F07C0B">
              <w:rPr>
                <w:rFonts w:eastAsia="SimSun" w:cs="Times New Roman"/>
                <w:noProof/>
                <w:kern w:val="1"/>
                <w:sz w:val="24"/>
                <w:szCs w:val="24"/>
                <w:lang w:eastAsia="sr-Latn-RS"/>
              </w:rPr>
              <w:drawing>
                <wp:inline distT="0" distB="0" distL="0" distR="0" wp14:anchorId="4A90691C" wp14:editId="211D3549">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F07C0B" w:rsidRPr="00F07C0B" w:rsidRDefault="00F07C0B" w:rsidP="00F07C0B">
            <w:pPr>
              <w:widowControl w:val="0"/>
              <w:suppressAutoHyphens/>
              <w:spacing w:after="0" w:line="240" w:lineRule="auto"/>
              <w:rPr>
                <w:rFonts w:eastAsia="SimSun" w:cs="Times New Roman"/>
                <w:kern w:val="1"/>
                <w:sz w:val="24"/>
                <w:szCs w:val="24"/>
                <w:lang w:val="sr-Cyrl-RS" w:eastAsia="hi-IN" w:bidi="hi-IN"/>
              </w:rPr>
            </w:pPr>
          </w:p>
        </w:tc>
        <w:tc>
          <w:tcPr>
            <w:tcW w:w="8640" w:type="dxa"/>
            <w:shd w:val="clear" w:color="auto" w:fill="auto"/>
          </w:tcPr>
          <w:p w:rsidR="00F07C0B" w:rsidRPr="00F07C0B" w:rsidRDefault="00F07C0B" w:rsidP="00F07C0B">
            <w:pPr>
              <w:widowControl w:val="0"/>
              <w:suppressAutoHyphens/>
              <w:spacing w:after="0" w:line="240" w:lineRule="auto"/>
              <w:rPr>
                <w:rFonts w:eastAsia="SimSun" w:cs="Times New Roman"/>
                <w:kern w:val="1"/>
                <w:sz w:val="24"/>
                <w:szCs w:val="24"/>
                <w:lang w:val="en-US" w:eastAsia="hi-IN" w:bidi="hi-IN"/>
              </w:rPr>
            </w:pPr>
            <w:bookmarkStart w:id="0" w:name="_GoBack"/>
            <w:bookmarkEnd w:id="0"/>
            <w:proofErr w:type="spellStart"/>
            <w:r w:rsidRPr="00F07C0B">
              <w:rPr>
                <w:rFonts w:eastAsia="SimSun" w:cs="Times New Roman"/>
                <w:bCs/>
                <w:kern w:val="1"/>
                <w:sz w:val="24"/>
                <w:szCs w:val="24"/>
                <w:lang w:val="en-US" w:eastAsia="hi-IN" w:bidi="hi-IN"/>
              </w:rPr>
              <w:t>Република</w:t>
            </w:r>
            <w:proofErr w:type="spellEnd"/>
            <w:r w:rsidRPr="00F07C0B">
              <w:rPr>
                <w:rFonts w:eastAsia="SimSun" w:cs="Times New Roman"/>
                <w:bCs/>
                <w:kern w:val="1"/>
                <w:sz w:val="24"/>
                <w:szCs w:val="24"/>
                <w:lang w:val="en-US" w:eastAsia="hi-IN" w:bidi="hi-IN"/>
              </w:rPr>
              <w:t xml:space="preserve"> </w:t>
            </w:r>
            <w:proofErr w:type="spellStart"/>
            <w:r w:rsidRPr="00F07C0B">
              <w:rPr>
                <w:rFonts w:eastAsia="SimSun" w:cs="Times New Roman"/>
                <w:bCs/>
                <w:kern w:val="1"/>
                <w:sz w:val="24"/>
                <w:szCs w:val="24"/>
                <w:lang w:val="en-US" w:eastAsia="hi-IN" w:bidi="hi-IN"/>
              </w:rPr>
              <w:t>Србија</w:t>
            </w:r>
            <w:proofErr w:type="spellEnd"/>
          </w:p>
        </w:tc>
      </w:tr>
      <w:tr w:rsidR="00F07C0B" w:rsidRPr="00F07C0B" w:rsidTr="00006FC3">
        <w:tc>
          <w:tcPr>
            <w:tcW w:w="1548" w:type="dxa"/>
            <w:vMerge/>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shd w:val="clear" w:color="auto" w:fill="auto"/>
          </w:tcPr>
          <w:p w:rsidR="00F07C0B" w:rsidRPr="00F07C0B" w:rsidRDefault="00F07C0B" w:rsidP="00F07C0B">
            <w:pPr>
              <w:widowControl w:val="0"/>
              <w:suppressAutoHyphens/>
              <w:spacing w:after="0" w:line="240" w:lineRule="auto"/>
              <w:rPr>
                <w:rFonts w:eastAsia="SimSun" w:cs="Times New Roman"/>
                <w:kern w:val="1"/>
                <w:sz w:val="24"/>
                <w:szCs w:val="24"/>
                <w:lang w:val="en-US" w:eastAsia="hi-IN" w:bidi="hi-IN"/>
              </w:rPr>
            </w:pPr>
            <w:proofErr w:type="spellStart"/>
            <w:r w:rsidRPr="00F07C0B">
              <w:rPr>
                <w:rFonts w:eastAsia="SimSun" w:cs="Times New Roman"/>
                <w:bCs/>
                <w:kern w:val="1"/>
                <w:sz w:val="24"/>
                <w:szCs w:val="24"/>
                <w:lang w:val="en-US" w:eastAsia="hi-IN" w:bidi="hi-IN"/>
              </w:rPr>
              <w:t>Аутономна</w:t>
            </w:r>
            <w:proofErr w:type="spellEnd"/>
            <w:r w:rsidRPr="00F07C0B">
              <w:rPr>
                <w:rFonts w:eastAsia="SimSun" w:cs="Times New Roman"/>
                <w:bCs/>
                <w:kern w:val="1"/>
                <w:sz w:val="24"/>
                <w:szCs w:val="24"/>
                <w:lang w:val="en-US" w:eastAsia="hi-IN" w:bidi="hi-IN"/>
              </w:rPr>
              <w:t xml:space="preserve"> </w:t>
            </w:r>
            <w:proofErr w:type="spellStart"/>
            <w:r w:rsidRPr="00F07C0B">
              <w:rPr>
                <w:rFonts w:eastAsia="SimSun" w:cs="Times New Roman"/>
                <w:bCs/>
                <w:kern w:val="1"/>
                <w:sz w:val="24"/>
                <w:szCs w:val="24"/>
                <w:lang w:val="en-US" w:eastAsia="hi-IN" w:bidi="hi-IN"/>
              </w:rPr>
              <w:t>Покрајина</w:t>
            </w:r>
            <w:proofErr w:type="spellEnd"/>
            <w:r w:rsidRPr="00F07C0B">
              <w:rPr>
                <w:rFonts w:eastAsia="SimSun" w:cs="Times New Roman"/>
                <w:bCs/>
                <w:kern w:val="1"/>
                <w:sz w:val="24"/>
                <w:szCs w:val="24"/>
                <w:lang w:val="en-US" w:eastAsia="hi-IN" w:bidi="hi-IN"/>
              </w:rPr>
              <w:t xml:space="preserve"> </w:t>
            </w:r>
            <w:proofErr w:type="spellStart"/>
            <w:r w:rsidRPr="00F07C0B">
              <w:rPr>
                <w:rFonts w:eastAsia="SimSun" w:cs="Times New Roman"/>
                <w:bCs/>
                <w:kern w:val="1"/>
                <w:sz w:val="24"/>
                <w:szCs w:val="24"/>
                <w:lang w:val="en-US" w:eastAsia="hi-IN" w:bidi="hi-IN"/>
              </w:rPr>
              <w:t>Војводина</w:t>
            </w:r>
            <w:proofErr w:type="spellEnd"/>
          </w:p>
        </w:tc>
      </w:tr>
      <w:tr w:rsidR="00F07C0B" w:rsidRPr="00F07C0B" w:rsidTr="00006FC3">
        <w:tc>
          <w:tcPr>
            <w:tcW w:w="1548" w:type="dxa"/>
            <w:vMerge/>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shd w:val="clear" w:color="auto" w:fill="auto"/>
          </w:tcPr>
          <w:p w:rsidR="00F07C0B" w:rsidRPr="00F07C0B" w:rsidRDefault="00F07C0B" w:rsidP="00F07C0B">
            <w:pPr>
              <w:widowControl w:val="0"/>
              <w:suppressAutoHyphens/>
              <w:spacing w:after="0" w:line="240" w:lineRule="auto"/>
              <w:rPr>
                <w:rFonts w:eastAsia="SimSun" w:cs="Times New Roman"/>
                <w:kern w:val="1"/>
                <w:sz w:val="24"/>
                <w:szCs w:val="24"/>
                <w:lang w:val="en-US" w:eastAsia="hi-IN" w:bidi="hi-IN"/>
              </w:rPr>
            </w:pPr>
            <w:r w:rsidRPr="00F07C0B">
              <w:rPr>
                <w:rFonts w:eastAsia="SimSun" w:cs="Times New Roman"/>
                <w:bCs/>
                <w:kern w:val="1"/>
                <w:sz w:val="24"/>
                <w:szCs w:val="28"/>
                <w:lang w:val="sr-Cyrl-RS" w:eastAsia="hi-IN" w:bidi="hi-IN"/>
              </w:rPr>
              <w:t xml:space="preserve">Г Р А Д </w:t>
            </w:r>
            <w:r w:rsidRPr="00F07C0B">
              <w:rPr>
                <w:rFonts w:eastAsia="SimSun" w:cs="Times New Roman"/>
                <w:bCs/>
                <w:kern w:val="1"/>
                <w:sz w:val="24"/>
                <w:szCs w:val="28"/>
                <w:lang w:val="en-US" w:eastAsia="hi-IN" w:bidi="hi-IN"/>
              </w:rPr>
              <w:t xml:space="preserve"> К И К И Н Д А</w:t>
            </w:r>
          </w:p>
        </w:tc>
      </w:tr>
      <w:tr w:rsidR="00F07C0B" w:rsidRPr="00F07C0B" w:rsidTr="00006FC3">
        <w:tc>
          <w:tcPr>
            <w:tcW w:w="1548" w:type="dxa"/>
            <w:vMerge/>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shd w:val="clear" w:color="auto" w:fill="auto"/>
          </w:tcPr>
          <w:p w:rsidR="00F07C0B" w:rsidRPr="00F07C0B" w:rsidRDefault="00F07C0B" w:rsidP="00F07C0B">
            <w:pPr>
              <w:keepNext/>
              <w:widowControl w:val="0"/>
              <w:numPr>
                <w:ilvl w:val="1"/>
                <w:numId w:val="1"/>
              </w:numPr>
              <w:suppressAutoHyphens/>
              <w:snapToGrid w:val="0"/>
              <w:spacing w:after="0" w:line="240" w:lineRule="auto"/>
              <w:outlineLvl w:val="1"/>
              <w:rPr>
                <w:rFonts w:eastAsia="SimSun" w:cs="Times New Roman"/>
                <w:b/>
                <w:bCs/>
                <w:kern w:val="1"/>
                <w:sz w:val="24"/>
                <w:szCs w:val="24"/>
                <w:lang w:val="sr-Cyrl-CS" w:eastAsia="hi-IN" w:bidi="hi-IN"/>
              </w:rPr>
            </w:pPr>
            <w:r w:rsidRPr="00F07C0B">
              <w:rPr>
                <w:rFonts w:eastAsia="SimSun" w:cs="Times New Roman"/>
                <w:b/>
                <w:bCs/>
                <w:kern w:val="1"/>
                <w:sz w:val="24"/>
                <w:szCs w:val="24"/>
                <w:lang w:val="sr-Cyrl-CS" w:eastAsia="hi-IN" w:bidi="hi-IN"/>
              </w:rPr>
              <w:t>Служба за буџетску инспекцију</w:t>
            </w:r>
          </w:p>
        </w:tc>
      </w:tr>
      <w:tr w:rsidR="00F07C0B" w:rsidRPr="00F07C0B" w:rsidTr="00006FC3">
        <w:tc>
          <w:tcPr>
            <w:tcW w:w="1548" w:type="dxa"/>
            <w:vMerge/>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shd w:val="clear" w:color="auto" w:fill="auto"/>
          </w:tcPr>
          <w:p w:rsidR="00F07C0B" w:rsidRPr="007A1D81" w:rsidRDefault="007A1D81" w:rsidP="007A1D81">
            <w:pPr>
              <w:widowControl w:val="0"/>
              <w:suppressAutoHyphens/>
              <w:spacing w:after="0" w:line="240" w:lineRule="auto"/>
              <w:rPr>
                <w:rFonts w:eastAsia="SimSun" w:cs="Times New Roman"/>
                <w:kern w:val="1"/>
                <w:sz w:val="24"/>
                <w:szCs w:val="24"/>
                <w:lang w:val="sr-Cyrl-RS" w:eastAsia="hi-IN" w:bidi="hi-IN"/>
              </w:rPr>
            </w:pPr>
            <w:proofErr w:type="spellStart"/>
            <w:r>
              <w:rPr>
                <w:rFonts w:eastAsia="SimSun" w:cs="Times New Roman"/>
                <w:bCs/>
                <w:kern w:val="1"/>
                <w:sz w:val="24"/>
                <w:szCs w:val="28"/>
                <w:lang w:val="en-US" w:eastAsia="hi-IN" w:bidi="hi-IN"/>
              </w:rPr>
              <w:t>Број</w:t>
            </w:r>
            <w:proofErr w:type="spellEnd"/>
            <w:r>
              <w:rPr>
                <w:rFonts w:eastAsia="SimSun" w:cs="Times New Roman"/>
                <w:bCs/>
                <w:kern w:val="1"/>
                <w:sz w:val="24"/>
                <w:szCs w:val="28"/>
                <w:lang w:val="en-US" w:eastAsia="hi-IN" w:bidi="hi-IN"/>
              </w:rPr>
              <w:t xml:space="preserve">: </w:t>
            </w:r>
            <w:r>
              <w:rPr>
                <w:rFonts w:eastAsia="SimSun" w:cs="Times New Roman"/>
                <w:bCs/>
                <w:kern w:val="1"/>
                <w:sz w:val="24"/>
                <w:szCs w:val="28"/>
                <w:lang w:val="sr-Cyrl-RS" w:eastAsia="hi-IN" w:bidi="hi-IN"/>
              </w:rPr>
              <w:t>КЛ-004-01/01</w:t>
            </w:r>
          </w:p>
        </w:tc>
      </w:tr>
      <w:tr w:rsidR="00F07C0B" w:rsidRPr="00F07C0B" w:rsidTr="00006FC3">
        <w:tc>
          <w:tcPr>
            <w:tcW w:w="1548" w:type="dxa"/>
            <w:vMerge/>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shd w:val="clear" w:color="auto" w:fill="auto"/>
          </w:tcPr>
          <w:p w:rsidR="00F07C0B" w:rsidRPr="00F07C0B" w:rsidRDefault="00F07C0B" w:rsidP="007A1D81">
            <w:pPr>
              <w:widowControl w:val="0"/>
              <w:suppressAutoHyphens/>
              <w:spacing w:after="0" w:line="240" w:lineRule="auto"/>
              <w:rPr>
                <w:rFonts w:eastAsia="SimSun" w:cs="Times New Roman"/>
                <w:kern w:val="1"/>
                <w:sz w:val="24"/>
                <w:szCs w:val="24"/>
                <w:lang w:val="en-US" w:eastAsia="hi-IN" w:bidi="hi-IN"/>
              </w:rPr>
            </w:pPr>
            <w:proofErr w:type="spellStart"/>
            <w:r w:rsidRPr="00F07C0B">
              <w:rPr>
                <w:rFonts w:eastAsia="SimSun" w:cs="Times New Roman"/>
                <w:bCs/>
                <w:kern w:val="1"/>
                <w:sz w:val="24"/>
                <w:szCs w:val="28"/>
                <w:lang w:val="en-US" w:eastAsia="hi-IN" w:bidi="hi-IN"/>
              </w:rPr>
              <w:t>Дана</w:t>
            </w:r>
            <w:proofErr w:type="spellEnd"/>
            <w:r w:rsidRPr="00F07C0B">
              <w:rPr>
                <w:rFonts w:eastAsia="SimSun" w:cs="Times New Roman"/>
                <w:bCs/>
                <w:kern w:val="1"/>
                <w:sz w:val="24"/>
                <w:szCs w:val="28"/>
                <w:lang w:val="en-US" w:eastAsia="hi-IN" w:bidi="hi-IN"/>
              </w:rPr>
              <w:t>:</w:t>
            </w:r>
            <w:r w:rsidR="007A1D81">
              <w:rPr>
                <w:rFonts w:eastAsia="SimSun" w:cs="Times New Roman"/>
                <w:bCs/>
                <w:kern w:val="1"/>
                <w:sz w:val="24"/>
                <w:szCs w:val="28"/>
                <w:lang w:val="sr-Cyrl-RS" w:eastAsia="hi-IN" w:bidi="hi-IN"/>
              </w:rPr>
              <w:t xml:space="preserve">               </w:t>
            </w:r>
            <w:r w:rsidRPr="00F07C0B">
              <w:rPr>
                <w:rFonts w:eastAsia="SimSun" w:cs="Times New Roman"/>
                <w:bCs/>
                <w:kern w:val="1"/>
                <w:sz w:val="24"/>
                <w:szCs w:val="28"/>
                <w:lang w:val="en-US" w:eastAsia="hi-IN" w:bidi="hi-IN"/>
              </w:rPr>
              <w:t xml:space="preserve"> </w:t>
            </w:r>
            <w:proofErr w:type="spellStart"/>
            <w:r w:rsidRPr="00F07C0B">
              <w:rPr>
                <w:rFonts w:eastAsia="SimSun" w:cs="Times New Roman"/>
                <w:bCs/>
                <w:kern w:val="1"/>
                <w:sz w:val="24"/>
                <w:szCs w:val="28"/>
                <w:lang w:val="en-US" w:eastAsia="hi-IN" w:bidi="hi-IN"/>
              </w:rPr>
              <w:t>године</w:t>
            </w:r>
            <w:proofErr w:type="spellEnd"/>
          </w:p>
        </w:tc>
      </w:tr>
      <w:tr w:rsidR="00F07C0B" w:rsidRPr="00F07C0B" w:rsidTr="00006FC3">
        <w:tc>
          <w:tcPr>
            <w:tcW w:w="1548" w:type="dxa"/>
            <w:vMerge/>
            <w:tcBorders>
              <w:bottom w:val="single" w:sz="4" w:space="0" w:color="000000"/>
            </w:tcBorders>
            <w:shd w:val="clear" w:color="auto" w:fill="auto"/>
          </w:tcPr>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tc>
        <w:tc>
          <w:tcPr>
            <w:tcW w:w="8640" w:type="dxa"/>
            <w:tcBorders>
              <w:bottom w:val="single" w:sz="4" w:space="0" w:color="000000"/>
            </w:tcBorders>
            <w:shd w:val="clear" w:color="auto" w:fill="auto"/>
          </w:tcPr>
          <w:p w:rsidR="00F07C0B" w:rsidRPr="00F07C0B" w:rsidRDefault="00F07C0B" w:rsidP="00F07C0B">
            <w:pPr>
              <w:widowControl w:val="0"/>
              <w:suppressAutoHyphens/>
              <w:spacing w:after="0" w:line="240" w:lineRule="auto"/>
              <w:rPr>
                <w:rFonts w:eastAsia="SimSun" w:cs="Times New Roman"/>
                <w:kern w:val="1"/>
                <w:sz w:val="24"/>
                <w:szCs w:val="24"/>
                <w:lang w:val="sr-Cyrl-CS" w:eastAsia="hi-IN" w:bidi="hi-IN"/>
              </w:rPr>
            </w:pPr>
            <w:r w:rsidRPr="00F07C0B">
              <w:rPr>
                <w:rFonts w:eastAsia="SimSun" w:cs="Times New Roman"/>
                <w:bCs/>
                <w:kern w:val="1"/>
                <w:sz w:val="24"/>
                <w:szCs w:val="28"/>
                <w:lang w:val="en-US" w:eastAsia="hi-IN" w:bidi="hi-IN"/>
              </w:rPr>
              <w:t>К и к и н д а</w:t>
            </w:r>
          </w:p>
          <w:p w:rsidR="00F07C0B" w:rsidRPr="00F07C0B" w:rsidRDefault="007A1D81" w:rsidP="00F07C0B">
            <w:pPr>
              <w:widowControl w:val="0"/>
              <w:suppressAutoHyphens/>
              <w:spacing w:after="0" w:line="240" w:lineRule="auto"/>
              <w:rPr>
                <w:rFonts w:eastAsia="SimSun" w:cs="Times New Roman"/>
                <w:kern w:val="1"/>
                <w:sz w:val="24"/>
                <w:szCs w:val="24"/>
                <w:lang w:val="sr-Cyrl-CS" w:eastAsia="hi-IN" w:bidi="hi-IN"/>
              </w:rPr>
            </w:pPr>
            <w:r w:rsidRPr="00F07C0B">
              <w:rPr>
                <w:rFonts w:eastAsia="SimSun" w:cs="Times New Roman"/>
                <w:kern w:val="1"/>
                <w:sz w:val="24"/>
                <w:szCs w:val="24"/>
                <w:lang w:val="sr-Cyrl-RS" w:eastAsia="hi-IN" w:bidi="hi-IN"/>
              </w:rPr>
              <w:t>Д.М.</w:t>
            </w:r>
          </w:p>
        </w:tc>
      </w:tr>
      <w:tr w:rsidR="00F07C0B" w:rsidRPr="00F07C0B" w:rsidTr="00006FC3">
        <w:tc>
          <w:tcPr>
            <w:tcW w:w="10188" w:type="dxa"/>
            <w:gridSpan w:val="2"/>
            <w:tcBorders>
              <w:top w:val="single" w:sz="4" w:space="0" w:color="000000"/>
            </w:tcBorders>
            <w:shd w:val="clear" w:color="auto" w:fill="auto"/>
          </w:tcPr>
          <w:p w:rsidR="00F07C0B" w:rsidRPr="00F07C0B" w:rsidRDefault="00F07C0B" w:rsidP="00F07C0B">
            <w:pPr>
              <w:suppressAutoHyphens/>
              <w:snapToGrid w:val="0"/>
              <w:spacing w:after="0" w:line="240" w:lineRule="auto"/>
              <w:rPr>
                <w:rFonts w:eastAsia="Times New Roman" w:cs="Times New Roman"/>
                <w:sz w:val="16"/>
                <w:szCs w:val="16"/>
                <w:lang w:val="sr-Latn-CS" w:eastAsia="ar-SA"/>
              </w:rPr>
            </w:pPr>
            <w:r w:rsidRPr="00F07C0B">
              <w:rPr>
                <w:rFonts w:eastAsia="Times New Roman" w:cs="Times New Roman"/>
                <w:sz w:val="16"/>
                <w:szCs w:val="16"/>
                <w:lang w:val="ru-RU" w:eastAsia="ar-SA"/>
              </w:rPr>
              <w:t>Трг српских добровољаца</w:t>
            </w:r>
            <w:r w:rsidRPr="00F07C0B">
              <w:rPr>
                <w:rFonts w:eastAsia="Times New Roman" w:cs="Times New Roman"/>
                <w:sz w:val="16"/>
                <w:szCs w:val="16"/>
                <w:lang w:val="sl-SI" w:eastAsia="ar-SA"/>
              </w:rPr>
              <w:t xml:space="preserve"> </w:t>
            </w:r>
            <w:r w:rsidRPr="00F07C0B">
              <w:rPr>
                <w:rFonts w:eastAsia="Times New Roman" w:cs="Times New Roman"/>
                <w:sz w:val="16"/>
                <w:szCs w:val="16"/>
                <w:lang w:val="ru-RU" w:eastAsia="ar-SA"/>
              </w:rPr>
              <w:t xml:space="preserve">12, 23300 Кикинда, тел/ </w:t>
            </w:r>
            <w:r w:rsidRPr="00F07C0B">
              <w:rPr>
                <w:rFonts w:eastAsia="Times New Roman" w:cs="Times New Roman"/>
                <w:sz w:val="16"/>
                <w:szCs w:val="16"/>
                <w:lang w:val="sr-Cyrl-CS" w:eastAsia="ar-SA"/>
              </w:rPr>
              <w:t>факс</w:t>
            </w:r>
            <w:r w:rsidRPr="00F07C0B">
              <w:rPr>
                <w:rFonts w:eastAsia="Times New Roman" w:cs="Times New Roman"/>
                <w:sz w:val="16"/>
                <w:szCs w:val="16"/>
                <w:lang w:val="ru-RU" w:eastAsia="ar-SA"/>
              </w:rPr>
              <w:t>: 0230/410-217,</w:t>
            </w:r>
            <w:r w:rsidRPr="00F07C0B">
              <w:rPr>
                <w:rFonts w:eastAsia="Times New Roman" w:cs="Times New Roman"/>
                <w:sz w:val="16"/>
                <w:szCs w:val="16"/>
                <w:lang w:val="sl-SI" w:eastAsia="ar-SA"/>
              </w:rPr>
              <w:t xml:space="preserve"> </w:t>
            </w:r>
            <w:r w:rsidRPr="00F07C0B">
              <w:rPr>
                <w:rFonts w:eastAsia="Times New Roman" w:cs="Times New Roman"/>
                <w:sz w:val="16"/>
                <w:szCs w:val="16"/>
                <w:lang w:val="en-US" w:eastAsia="ar-SA"/>
              </w:rPr>
              <w:t>e</w:t>
            </w:r>
            <w:r w:rsidRPr="00F07C0B">
              <w:rPr>
                <w:rFonts w:eastAsia="Times New Roman" w:cs="Times New Roman"/>
                <w:sz w:val="16"/>
                <w:szCs w:val="16"/>
                <w:lang w:val="ru-RU" w:eastAsia="ar-SA"/>
              </w:rPr>
              <w:t>-</w:t>
            </w:r>
            <w:r w:rsidRPr="00F07C0B">
              <w:rPr>
                <w:rFonts w:eastAsia="Times New Roman" w:cs="Times New Roman"/>
                <w:sz w:val="16"/>
                <w:szCs w:val="16"/>
                <w:lang w:val="en-US" w:eastAsia="ar-SA"/>
              </w:rPr>
              <w:t>mail</w:t>
            </w:r>
            <w:r w:rsidRPr="00F07C0B">
              <w:rPr>
                <w:rFonts w:eastAsia="Times New Roman" w:cs="Times New Roman"/>
                <w:sz w:val="16"/>
                <w:szCs w:val="16"/>
                <w:lang w:val="ru-RU" w:eastAsia="ar-SA"/>
              </w:rPr>
              <w:t>:</w:t>
            </w:r>
            <w:r w:rsidRPr="00F07C0B">
              <w:rPr>
                <w:rFonts w:eastAsia="Times New Roman" w:cs="Times New Roman"/>
                <w:sz w:val="16"/>
                <w:szCs w:val="16"/>
                <w:lang w:val="sr-Cyrl-CS" w:eastAsia="ar-SA"/>
              </w:rPr>
              <w:t xml:space="preserve"> </w:t>
            </w:r>
            <w:r w:rsidRPr="00F07C0B">
              <w:rPr>
                <w:rFonts w:eastAsia="Times New Roman" w:cs="Times New Roman"/>
                <w:sz w:val="16"/>
                <w:szCs w:val="16"/>
                <w:lang w:eastAsia="ar-SA"/>
              </w:rPr>
              <w:t>dragisa.mihajlovic</w:t>
            </w:r>
            <w:r w:rsidRPr="00F07C0B">
              <w:rPr>
                <w:rFonts w:eastAsia="Times New Roman" w:cs="Times New Roman"/>
                <w:sz w:val="16"/>
                <w:szCs w:val="16"/>
                <w:lang w:val="sr-Latn-CS" w:eastAsia="ar-SA"/>
              </w:rPr>
              <w:t>@kikinda.org.rs</w:t>
            </w:r>
            <w:r w:rsidRPr="00F07C0B">
              <w:rPr>
                <w:rFonts w:eastAsia="Times New Roman" w:cs="Times New Roman"/>
                <w:sz w:val="16"/>
                <w:szCs w:val="16"/>
                <w:lang w:eastAsia="ar-SA"/>
              </w:rPr>
              <w:t xml:space="preserve"> </w:t>
            </w:r>
          </w:p>
          <w:p w:rsidR="00F07C0B" w:rsidRPr="00F07C0B" w:rsidRDefault="00F07C0B" w:rsidP="00F07C0B">
            <w:pPr>
              <w:widowControl w:val="0"/>
              <w:suppressAutoHyphens/>
              <w:snapToGrid w:val="0"/>
              <w:spacing w:after="0" w:line="240" w:lineRule="auto"/>
              <w:rPr>
                <w:rFonts w:eastAsia="SimSun" w:cs="Times New Roman"/>
                <w:kern w:val="1"/>
                <w:sz w:val="24"/>
                <w:szCs w:val="24"/>
                <w:lang w:val="en-US" w:eastAsia="hi-IN" w:bidi="hi-IN"/>
              </w:rPr>
            </w:pPr>
          </w:p>
          <w:p w:rsidR="00F07C0B" w:rsidRPr="00F07C0B" w:rsidRDefault="00F07C0B" w:rsidP="00F07C0B">
            <w:pPr>
              <w:widowControl w:val="0"/>
              <w:suppressAutoHyphens/>
              <w:spacing w:after="0" w:line="240" w:lineRule="auto"/>
              <w:rPr>
                <w:rFonts w:eastAsia="SimSun" w:cs="Times New Roman"/>
                <w:bCs/>
                <w:kern w:val="1"/>
                <w:sz w:val="18"/>
                <w:szCs w:val="28"/>
                <w:lang w:val="en-US" w:eastAsia="hi-IN" w:bidi="hi-IN"/>
              </w:rPr>
            </w:pPr>
          </w:p>
        </w:tc>
      </w:tr>
    </w:tbl>
    <w:p w:rsidR="00F07C0B" w:rsidRPr="00F07C0B" w:rsidRDefault="00F07C0B" w:rsidP="00F07C0B">
      <w:pPr>
        <w:spacing w:before="100" w:beforeAutospacing="1" w:after="0" w:line="240" w:lineRule="auto"/>
        <w:rPr>
          <w:rFonts w:eastAsia="Times New Roman" w:cs="Times New Roman"/>
          <w:sz w:val="24"/>
          <w:szCs w:val="24"/>
          <w:lang w:val="sr-Cyrl-RS"/>
        </w:rPr>
      </w:pPr>
    </w:p>
    <w:p w:rsidR="00F07C0B" w:rsidRPr="00F07C0B" w:rsidRDefault="00F07C0B" w:rsidP="00F07C0B">
      <w:pPr>
        <w:spacing w:before="100" w:beforeAutospacing="1" w:after="0" w:line="240" w:lineRule="auto"/>
        <w:rPr>
          <w:rFonts w:eastAsia="Times New Roman" w:cs="Times New Roman"/>
          <w:b/>
          <w:sz w:val="24"/>
          <w:szCs w:val="24"/>
          <w:lang w:val="sr-Cyrl-RS"/>
        </w:rPr>
      </w:pPr>
      <w:r w:rsidRPr="00F07C0B">
        <w:rPr>
          <w:rFonts w:eastAsia="Times New Roman" w:cs="Times New Roman"/>
          <w:b/>
          <w:sz w:val="24"/>
          <w:szCs w:val="24"/>
          <w:lang w:val="en-US"/>
        </w:rPr>
        <w:t xml:space="preserve">                                                                                                                 </w:t>
      </w:r>
      <w:r>
        <w:rPr>
          <w:rFonts w:eastAsia="Times New Roman" w:cs="Times New Roman"/>
          <w:b/>
          <w:sz w:val="24"/>
          <w:szCs w:val="24"/>
          <w:lang w:val="sr-Cyrl-CS"/>
        </w:rPr>
        <w:t>Ознака КЛ-КБС</w:t>
      </w:r>
      <w:r w:rsidRPr="00F07C0B">
        <w:rPr>
          <w:rFonts w:eastAsia="Times New Roman" w:cs="Times New Roman"/>
          <w:b/>
          <w:sz w:val="24"/>
          <w:szCs w:val="24"/>
          <w:lang w:val="en-US"/>
        </w:rPr>
        <w:t xml:space="preserve">      </w:t>
      </w:r>
    </w:p>
    <w:p w:rsidR="00F07C0B" w:rsidRPr="00F07C0B" w:rsidRDefault="00F07C0B" w:rsidP="00F07C0B">
      <w:pPr>
        <w:suppressAutoHyphens/>
        <w:spacing w:after="0" w:line="240" w:lineRule="auto"/>
        <w:rPr>
          <w:rFonts w:eastAsia="Times New Roman" w:cs="Times New Roman"/>
          <w:sz w:val="24"/>
          <w:szCs w:val="24"/>
          <w:lang w:val="en-US" w:eastAsia="zh-CN"/>
        </w:rPr>
      </w:pPr>
    </w:p>
    <w:p w:rsidR="00F07C0B" w:rsidRPr="00F07C0B" w:rsidRDefault="00F07C0B" w:rsidP="00F07C0B">
      <w:pPr>
        <w:suppressAutoHyphens/>
        <w:spacing w:after="0" w:line="240" w:lineRule="auto"/>
        <w:jc w:val="center"/>
        <w:rPr>
          <w:rFonts w:eastAsia="Times New Roman" w:cs="Times New Roman"/>
          <w:b/>
          <w:bCs/>
          <w:sz w:val="24"/>
          <w:szCs w:val="24"/>
          <w:lang w:val="sr-Cyrl-RS" w:eastAsia="zh-CN"/>
        </w:rPr>
      </w:pPr>
      <w:r w:rsidRPr="00F07C0B">
        <w:rPr>
          <w:rFonts w:eastAsia="Times New Roman" w:cs="Times New Roman"/>
          <w:b/>
          <w:bCs/>
          <w:sz w:val="24"/>
          <w:szCs w:val="24"/>
          <w:lang w:val="ru-RU" w:eastAsia="zh-CN"/>
        </w:rPr>
        <w:t>КОНТРОЛНА ЛИСТА</w:t>
      </w:r>
      <w:r w:rsidRPr="00F07C0B">
        <w:rPr>
          <w:rFonts w:eastAsia="Times New Roman" w:cs="Times New Roman"/>
          <w:b/>
          <w:bCs/>
          <w:sz w:val="24"/>
          <w:szCs w:val="24"/>
          <w:lang w:val="sr-Cyrl-RS" w:eastAsia="zh-CN"/>
        </w:rPr>
        <w:t xml:space="preserve"> </w:t>
      </w:r>
    </w:p>
    <w:p w:rsidR="00F07C0B" w:rsidRPr="00F07C0B" w:rsidRDefault="00F07C0B" w:rsidP="00F07C0B">
      <w:pPr>
        <w:suppressAutoHyphens/>
        <w:spacing w:after="0" w:line="240" w:lineRule="auto"/>
        <w:jc w:val="center"/>
        <w:rPr>
          <w:rFonts w:eastAsia="Times New Roman" w:cs="Times New Roman"/>
          <w:b/>
          <w:bCs/>
          <w:sz w:val="24"/>
          <w:szCs w:val="24"/>
          <w:lang w:val="en-US" w:eastAsia="zh-CN"/>
        </w:rPr>
      </w:pPr>
      <w:r w:rsidRPr="00F07C0B">
        <w:rPr>
          <w:rFonts w:eastAsia="Times New Roman" w:cs="Times New Roman"/>
          <w:b/>
          <w:bCs/>
          <w:sz w:val="24"/>
          <w:szCs w:val="24"/>
          <w:lang w:val="sr-Cyrl-RS" w:eastAsia="zh-CN"/>
        </w:rPr>
        <w:t xml:space="preserve"> </w:t>
      </w:r>
      <w:r w:rsidRPr="00F07C0B">
        <w:rPr>
          <w:rFonts w:eastAsia="Times New Roman" w:cs="Times New Roman"/>
          <w:b/>
          <w:bCs/>
          <w:sz w:val="24"/>
          <w:szCs w:val="24"/>
          <w:lang w:val="sr-Cyrl-CS" w:eastAsia="zh-CN"/>
        </w:rPr>
        <w:t xml:space="preserve">ЗА </w:t>
      </w:r>
      <w:r w:rsidRPr="00F07C0B">
        <w:rPr>
          <w:rFonts w:eastAsia="Times New Roman" w:cs="Times New Roman"/>
          <w:b/>
          <w:bCs/>
          <w:sz w:val="24"/>
          <w:szCs w:val="24"/>
          <w:lang w:val="sr-Cyrl-RS" w:eastAsia="zh-CN"/>
        </w:rPr>
        <w:t xml:space="preserve">КОРИСНИКЕ </w:t>
      </w:r>
      <w:r>
        <w:rPr>
          <w:rFonts w:eastAsia="Times New Roman" w:cs="Times New Roman"/>
          <w:b/>
          <w:bCs/>
          <w:sz w:val="24"/>
          <w:szCs w:val="24"/>
          <w:lang w:val="sr-Cyrl-CS" w:eastAsia="zh-CN"/>
        </w:rPr>
        <w:t>БУЏЕТСКИХ</w:t>
      </w:r>
      <w:r w:rsidRPr="00F07C0B">
        <w:rPr>
          <w:rFonts w:eastAsia="Times New Roman" w:cs="Times New Roman"/>
          <w:b/>
          <w:bCs/>
          <w:sz w:val="24"/>
          <w:szCs w:val="24"/>
          <w:lang w:val="sr-Cyrl-CS" w:eastAsia="zh-CN"/>
        </w:rPr>
        <w:t xml:space="preserve"> СРЕДСТАВА</w:t>
      </w:r>
      <w:r>
        <w:rPr>
          <w:rFonts w:eastAsia="Times New Roman" w:cs="Times New Roman"/>
          <w:b/>
          <w:bCs/>
          <w:sz w:val="24"/>
          <w:szCs w:val="24"/>
          <w:lang w:val="sr-Cyrl-CS" w:eastAsia="zh-CN"/>
        </w:rPr>
        <w:t xml:space="preserve"> – УДРУЖЕЊА ГРАЂАНА</w:t>
      </w:r>
      <w:r w:rsidRPr="00F07C0B">
        <w:rPr>
          <w:rFonts w:eastAsia="Times New Roman" w:cs="Times New Roman"/>
          <w:b/>
          <w:bCs/>
          <w:sz w:val="24"/>
          <w:szCs w:val="24"/>
          <w:lang w:val="sr-Cyrl-CS" w:eastAsia="zh-CN"/>
        </w:rPr>
        <w:t xml:space="preserve"> </w:t>
      </w:r>
    </w:p>
    <w:p w:rsidR="00F07C0B" w:rsidRPr="00F07C0B" w:rsidRDefault="00F07C0B" w:rsidP="00F07C0B">
      <w:pPr>
        <w:suppressAutoHyphens/>
        <w:spacing w:after="0" w:line="240" w:lineRule="auto"/>
        <w:jc w:val="center"/>
        <w:rPr>
          <w:rFonts w:eastAsia="Times New Roman" w:cs="Times New Roman"/>
          <w:b/>
          <w:bCs/>
          <w:sz w:val="24"/>
          <w:szCs w:val="24"/>
          <w:lang w:val="en-US" w:eastAsia="zh-CN"/>
        </w:rPr>
      </w:pPr>
    </w:p>
    <w:p w:rsidR="00F07C0B" w:rsidRPr="00F07C0B" w:rsidRDefault="00F07C0B" w:rsidP="00F07C0B">
      <w:pPr>
        <w:suppressAutoHyphens/>
        <w:spacing w:after="0" w:line="240" w:lineRule="auto"/>
        <w:jc w:val="center"/>
        <w:rPr>
          <w:rFonts w:eastAsia="Times New Roman" w:cs="Times New Roman"/>
          <w:b/>
          <w:bCs/>
          <w:sz w:val="24"/>
          <w:szCs w:val="24"/>
          <w:lang w:val="sr-Cyrl-RS" w:eastAsia="zh-CN"/>
        </w:rPr>
      </w:pPr>
    </w:p>
    <w:tbl>
      <w:tblPr>
        <w:tblW w:w="0" w:type="auto"/>
        <w:tblInd w:w="-110" w:type="dxa"/>
        <w:tblLayout w:type="fixed"/>
        <w:tblLook w:val="0000" w:firstRow="0" w:lastRow="0" w:firstColumn="0" w:lastColumn="0" w:noHBand="0" w:noVBand="0"/>
      </w:tblPr>
      <w:tblGrid>
        <w:gridCol w:w="3887"/>
        <w:gridCol w:w="5453"/>
      </w:tblGrid>
      <w:tr w:rsidR="00F07C0B" w:rsidRPr="00F07C0B" w:rsidTr="00006FC3">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F07C0B" w:rsidRPr="00F07C0B" w:rsidRDefault="00F07C0B" w:rsidP="00F07C0B">
            <w:pPr>
              <w:suppressAutoHyphens/>
              <w:spacing w:after="0" w:line="240" w:lineRule="auto"/>
              <w:rPr>
                <w:rFonts w:eastAsia="Times New Roman" w:cs="Times New Roman"/>
                <w:b/>
                <w:bCs/>
                <w:sz w:val="24"/>
                <w:szCs w:val="24"/>
                <w:lang w:val="ru-RU" w:eastAsia="zh-CN"/>
              </w:rPr>
            </w:pPr>
            <w:r w:rsidRPr="00F07C0B">
              <w:rPr>
                <w:rFonts w:eastAsia="Times New Roman" w:cs="Times New Roman"/>
                <w:b/>
                <w:bCs/>
                <w:sz w:val="24"/>
                <w:szCs w:val="24"/>
                <w:u w:val="single"/>
                <w:shd w:val="clear" w:color="auto" w:fill="C0C0C0"/>
                <w:lang w:val="ru-RU" w:eastAsia="zh-CN"/>
              </w:rPr>
              <w:t>ИДЕНТИФИКАЦИОНИ ПОДАЦИ</w:t>
            </w:r>
          </w:p>
        </w:tc>
      </w:tr>
      <w:tr w:rsidR="00F07C0B" w:rsidRPr="00F07C0B" w:rsidTr="00006FC3">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F07C0B" w:rsidRPr="00F07C0B" w:rsidRDefault="00F07C0B" w:rsidP="00F07C0B">
            <w:pPr>
              <w:suppressAutoHyphens/>
              <w:spacing w:after="0" w:line="240" w:lineRule="auto"/>
              <w:rPr>
                <w:rFonts w:eastAsia="Times New Roman" w:cs="Times New Roman"/>
                <w:sz w:val="20"/>
                <w:szCs w:val="20"/>
                <w:lang w:val="ru-RU" w:eastAsia="zh-CN"/>
              </w:rPr>
            </w:pPr>
            <w:r w:rsidRPr="00F07C0B">
              <w:rPr>
                <w:rFonts w:eastAsia="Times New Roman" w:cs="Times New Roman"/>
                <w:b/>
                <w:bCs/>
                <w:sz w:val="24"/>
                <w:szCs w:val="24"/>
                <w:lang w:val="ru-RU" w:eastAsia="zh-CN"/>
              </w:rPr>
              <w:t>ПОДАЦИ О ПРАВНОМ ЛИЦУ</w:t>
            </w: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ru-RU" w:eastAsia="zh-CN"/>
              </w:rPr>
              <w:t>Назив правног лица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ru-RU" w:eastAsia="zh-CN"/>
              </w:rPr>
              <w:t>Адреса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ru-RU" w:eastAsia="zh-CN"/>
              </w:rPr>
              <w:t>ПИБ</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ru-RU" w:eastAsia="zh-CN"/>
              </w:rPr>
              <w:t>М</w:t>
            </w:r>
            <w:r w:rsidRPr="00F07C0B">
              <w:rPr>
                <w:rFonts w:eastAsia="Times New Roman" w:cs="Times New Roman"/>
                <w:sz w:val="20"/>
                <w:szCs w:val="20"/>
                <w:lang w:val="sr-Cyrl-CS" w:eastAsia="zh-CN"/>
              </w:rPr>
              <w:t>атични број</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ru-RU" w:eastAsia="zh-CN"/>
              </w:rPr>
              <w:t>Телефон/</w:t>
            </w:r>
            <w:r w:rsidRPr="00F07C0B">
              <w:rPr>
                <w:rFonts w:eastAsia="Times New Roman" w:cs="Times New Roman"/>
                <w:sz w:val="20"/>
                <w:szCs w:val="20"/>
                <w:lang w:val="sr-Cyrl-CS" w:eastAsia="zh-CN"/>
              </w:rPr>
              <w:t>факс</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sr-Cyrl-CS" w:eastAsia="zh-CN"/>
              </w:rPr>
              <w:t>Интернет страна</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4"/>
                <w:szCs w:val="24"/>
                <w:lang w:val="sr-Cyrl-RS" w:eastAsia="zh-CN"/>
              </w:rPr>
            </w:pPr>
            <w:r w:rsidRPr="00F07C0B">
              <w:rPr>
                <w:rFonts w:eastAsia="Times New Roman" w:cs="Times New Roman"/>
                <w:sz w:val="20"/>
                <w:szCs w:val="20"/>
                <w:lang w:val="sr-Cyrl-CS" w:eastAsia="zh-CN"/>
              </w:rPr>
              <w:t>е-mail</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4"/>
                <w:szCs w:val="24"/>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sz w:val="24"/>
                <w:szCs w:val="24"/>
                <w:lang w:val="ru-RU" w:eastAsia="zh-CN"/>
              </w:rPr>
            </w:pPr>
            <w:r w:rsidRPr="00F07C0B">
              <w:rPr>
                <w:rFonts w:eastAsia="Times New Roman" w:cs="Times New Roman"/>
                <w:sz w:val="20"/>
                <w:szCs w:val="20"/>
                <w:lang w:val="ru-RU" w:eastAsia="zh-CN"/>
              </w:rPr>
              <w:t>Оснивачки акт</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rPr>
                <w:rFonts w:eastAsia="Times New Roman" w:cs="Times New Roman"/>
                <w:sz w:val="24"/>
                <w:szCs w:val="24"/>
                <w:lang w:val="ru-RU"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sz w:val="24"/>
                <w:szCs w:val="24"/>
                <w:lang w:val="ru-RU" w:eastAsia="zh-CN"/>
              </w:rPr>
            </w:pPr>
            <w:r w:rsidRPr="00F07C0B">
              <w:rPr>
                <w:rFonts w:eastAsia="Times New Roman" w:cs="Times New Roman"/>
                <w:sz w:val="20"/>
                <w:szCs w:val="20"/>
                <w:lang w:val="ru-RU" w:eastAsia="zh-CN"/>
              </w:rPr>
              <w:t>Статут</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rPr>
                <w:rFonts w:eastAsia="Times New Roman" w:cs="Times New Roman"/>
                <w:sz w:val="24"/>
                <w:szCs w:val="24"/>
                <w:lang w:val="ru-RU"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sz w:val="24"/>
                <w:szCs w:val="24"/>
                <w:lang w:val="ru-RU" w:eastAsia="zh-CN"/>
              </w:rPr>
            </w:pPr>
            <w:r w:rsidRPr="00F07C0B">
              <w:rPr>
                <w:rFonts w:eastAsia="Times New Roman" w:cs="Times New Roman"/>
                <w:sz w:val="20"/>
                <w:szCs w:val="20"/>
                <w:lang w:val="ru-RU" w:eastAsia="zh-CN"/>
              </w:rPr>
              <w:t>Бр</w:t>
            </w:r>
            <w:r w:rsidRPr="00F07C0B">
              <w:rPr>
                <w:rFonts w:eastAsia="Times New Roman" w:cs="Times New Roman"/>
                <w:sz w:val="20"/>
                <w:szCs w:val="20"/>
                <w:lang w:val="sr-Cyrl-RS" w:eastAsia="zh-CN"/>
              </w:rPr>
              <w:t>.</w:t>
            </w:r>
            <w:r w:rsidRPr="00F07C0B">
              <w:rPr>
                <w:rFonts w:eastAsia="Times New Roman" w:cs="Times New Roman"/>
                <w:sz w:val="20"/>
                <w:szCs w:val="20"/>
                <w:lang w:val="ru-RU" w:eastAsia="zh-CN"/>
              </w:rPr>
              <w:t xml:space="preserve"> реш</w:t>
            </w:r>
            <w:r w:rsidRPr="00F07C0B">
              <w:rPr>
                <w:rFonts w:eastAsia="Times New Roman" w:cs="Times New Roman"/>
                <w:sz w:val="20"/>
                <w:szCs w:val="20"/>
                <w:lang w:val="sr-Cyrl-RS" w:eastAsia="zh-CN"/>
              </w:rPr>
              <w:t>.</w:t>
            </w:r>
            <w:r w:rsidRPr="00F07C0B">
              <w:rPr>
                <w:rFonts w:eastAsia="Times New Roman" w:cs="Times New Roman"/>
                <w:sz w:val="20"/>
                <w:szCs w:val="20"/>
                <w:lang w:val="ru-RU" w:eastAsia="zh-CN"/>
              </w:rPr>
              <w:t xml:space="preserve"> о упису у судски регистар</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rPr>
                <w:rFonts w:eastAsia="Times New Roman" w:cs="Times New Roman"/>
                <w:sz w:val="24"/>
                <w:szCs w:val="24"/>
                <w:lang w:val="ru-RU"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sz w:val="24"/>
                <w:szCs w:val="24"/>
                <w:lang w:val="ru-RU" w:eastAsia="zh-CN"/>
              </w:rPr>
            </w:pPr>
            <w:r w:rsidRPr="00F07C0B">
              <w:rPr>
                <w:rFonts w:eastAsia="Times New Roman" w:cs="Times New Roman"/>
                <w:sz w:val="20"/>
                <w:szCs w:val="20"/>
                <w:lang w:val="ru-RU" w:eastAsia="zh-CN"/>
              </w:rPr>
              <w:t>Рачуни платног промета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rPr>
                <w:rFonts w:eastAsia="Times New Roman" w:cs="Times New Roman"/>
                <w:sz w:val="24"/>
                <w:szCs w:val="24"/>
                <w:lang w:val="ru-RU" w:eastAsia="zh-CN"/>
              </w:rPr>
            </w:pPr>
          </w:p>
        </w:tc>
      </w:tr>
      <w:tr w:rsidR="00F07C0B" w:rsidRPr="00F07C0B" w:rsidTr="00006FC3">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F07C0B" w:rsidRPr="00F07C0B" w:rsidRDefault="00F07C0B" w:rsidP="00F07C0B">
            <w:pPr>
              <w:suppressAutoHyphens/>
              <w:spacing w:after="0" w:line="240" w:lineRule="auto"/>
              <w:rPr>
                <w:rFonts w:eastAsia="Times New Roman" w:cs="Times New Roman"/>
                <w:sz w:val="20"/>
                <w:szCs w:val="20"/>
                <w:lang w:val="ru-RU" w:eastAsia="zh-CN"/>
              </w:rPr>
            </w:pPr>
            <w:r w:rsidRPr="00F07C0B">
              <w:rPr>
                <w:rFonts w:eastAsia="Times New Roman" w:cs="Times New Roman"/>
                <w:b/>
                <w:bCs/>
                <w:sz w:val="24"/>
                <w:szCs w:val="24"/>
                <w:lang w:val="ru-RU" w:eastAsia="zh-CN"/>
              </w:rPr>
              <w:t>ПОДАЦИ О ОДГОВОРНОМ ЛИЦУ</w:t>
            </w: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Име и презиме</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Функција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Решење о именовању</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top w:val="single" w:sz="4" w:space="0" w:color="000000"/>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ЈМБГ</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sr-Cyrl-CS" w:eastAsia="zh-CN"/>
              </w:rPr>
              <w:t>Телефон</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left w:val="single" w:sz="4" w:space="0" w:color="000000"/>
              <w:bottom w:val="single" w:sz="4" w:space="0" w:color="000000"/>
            </w:tcBorders>
            <w:shd w:val="clear" w:color="auto" w:fill="D9D9D9"/>
          </w:tcPr>
          <w:p w:rsidR="00F07C0B" w:rsidRPr="00F07C0B" w:rsidRDefault="00F07C0B" w:rsidP="00F07C0B">
            <w:pPr>
              <w:suppressAutoHyphens/>
              <w:spacing w:after="0" w:line="240" w:lineRule="auto"/>
              <w:rPr>
                <w:rFonts w:eastAsia="Times New Roman" w:cs="Times New Roman"/>
                <w:b/>
                <w:bCs/>
                <w:sz w:val="24"/>
                <w:szCs w:val="24"/>
                <w:lang w:val="ru-RU" w:eastAsia="zh-CN"/>
              </w:rPr>
            </w:pPr>
            <w:r w:rsidRPr="00F07C0B">
              <w:rPr>
                <w:rFonts w:eastAsia="Times New Roman" w:cs="Times New Roman"/>
                <w:b/>
                <w:bCs/>
                <w:sz w:val="24"/>
                <w:szCs w:val="24"/>
                <w:lang w:val="ru-RU" w:eastAsia="zh-CN"/>
              </w:rPr>
              <w:t>ЛИЦЕ ЗА КОНТАКТ</w:t>
            </w:r>
          </w:p>
        </w:tc>
        <w:tc>
          <w:tcPr>
            <w:tcW w:w="5453" w:type="dxa"/>
            <w:tcBorders>
              <w:left w:val="single" w:sz="4" w:space="0" w:color="000000"/>
              <w:bottom w:val="single" w:sz="4" w:space="0" w:color="000000"/>
              <w:right w:val="single" w:sz="4" w:space="0" w:color="000000"/>
            </w:tcBorders>
            <w:shd w:val="clear" w:color="auto" w:fill="D9D9D9"/>
          </w:tcPr>
          <w:p w:rsidR="00F07C0B" w:rsidRPr="00F07C0B" w:rsidRDefault="00F07C0B" w:rsidP="00F07C0B">
            <w:pPr>
              <w:suppressAutoHyphens/>
              <w:spacing w:after="0" w:line="240" w:lineRule="auto"/>
              <w:rPr>
                <w:rFonts w:eastAsia="Times New Roman" w:cs="Times New Roman"/>
                <w:b/>
                <w:bCs/>
                <w:sz w:val="24"/>
                <w:szCs w:val="24"/>
                <w:lang w:val="ru-RU"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Име и презиме</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ru-RU" w:eastAsia="zh-CN"/>
              </w:rPr>
              <w:t>Функција</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sr-Cyrl-CS" w:eastAsia="zh-CN"/>
              </w:rPr>
              <w:t>Телефон</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r w:rsidR="00F07C0B" w:rsidRPr="00F07C0B" w:rsidTr="00006FC3">
        <w:tc>
          <w:tcPr>
            <w:tcW w:w="3887" w:type="dxa"/>
            <w:tcBorders>
              <w:left w:val="single" w:sz="4" w:space="0" w:color="000000"/>
              <w:bottom w:val="single" w:sz="4" w:space="0" w:color="000000"/>
            </w:tcBorders>
            <w:shd w:val="clear" w:color="auto" w:fill="auto"/>
          </w:tcPr>
          <w:p w:rsidR="00F07C0B" w:rsidRPr="00F07C0B" w:rsidRDefault="00F07C0B" w:rsidP="00F07C0B">
            <w:pPr>
              <w:suppressAutoHyphens/>
              <w:spacing w:after="0" w:line="240" w:lineRule="auto"/>
              <w:rPr>
                <w:rFonts w:eastAsia="Times New Roman" w:cs="Times New Roman"/>
                <w:b/>
                <w:bCs/>
                <w:sz w:val="20"/>
                <w:szCs w:val="20"/>
                <w:lang w:val="sr-Cyrl-RS" w:eastAsia="zh-CN"/>
              </w:rPr>
            </w:pPr>
            <w:r w:rsidRPr="00F07C0B">
              <w:rPr>
                <w:rFonts w:eastAsia="Times New Roman" w:cs="Times New Roman"/>
                <w:sz w:val="20"/>
                <w:szCs w:val="20"/>
                <w:lang w:val="sr-Cyrl-CS" w:eastAsia="zh-CN"/>
              </w:rPr>
              <w:t>е-</w:t>
            </w:r>
            <w:r w:rsidRPr="00F07C0B">
              <w:rPr>
                <w:rFonts w:eastAsia="Times New Roman" w:cs="Times New Roman"/>
                <w:sz w:val="20"/>
                <w:szCs w:val="20"/>
                <w:lang w:val="ru-RU" w:eastAsia="zh-CN"/>
              </w:rPr>
              <w:t>-</w:t>
            </w:r>
            <w:r w:rsidRPr="00F07C0B">
              <w:rPr>
                <w:rFonts w:eastAsia="Times New Roman" w:cs="Times New Roman"/>
                <w:sz w:val="20"/>
                <w:szCs w:val="20"/>
                <w:lang w:val="sr-Cyrl-CS" w:eastAsia="zh-CN"/>
              </w:rPr>
              <w:t>mail</w:t>
            </w:r>
          </w:p>
        </w:tc>
        <w:tc>
          <w:tcPr>
            <w:tcW w:w="5453" w:type="dxa"/>
            <w:tcBorders>
              <w:left w:val="single" w:sz="4" w:space="0" w:color="000000"/>
              <w:bottom w:val="single" w:sz="4" w:space="0" w:color="000000"/>
              <w:right w:val="single" w:sz="4" w:space="0" w:color="000000"/>
            </w:tcBorders>
            <w:shd w:val="clear" w:color="auto" w:fill="auto"/>
          </w:tcPr>
          <w:p w:rsidR="00F07C0B" w:rsidRPr="00F07C0B" w:rsidRDefault="00F07C0B" w:rsidP="00F07C0B">
            <w:pPr>
              <w:suppressAutoHyphens/>
              <w:snapToGrid w:val="0"/>
              <w:spacing w:after="0" w:line="240" w:lineRule="auto"/>
              <w:jc w:val="center"/>
              <w:rPr>
                <w:rFonts w:eastAsia="Times New Roman" w:cs="Times New Roman"/>
                <w:b/>
                <w:bCs/>
                <w:sz w:val="20"/>
                <w:szCs w:val="20"/>
                <w:lang w:val="sr-Cyrl-RS" w:eastAsia="zh-CN"/>
              </w:rPr>
            </w:pPr>
          </w:p>
        </w:tc>
      </w:tr>
    </w:tbl>
    <w:p w:rsidR="00F07C0B" w:rsidRPr="00EF0F9E" w:rsidRDefault="00F07C0B" w:rsidP="00F07C0B">
      <w:pPr>
        <w:suppressAutoHyphens/>
        <w:spacing w:after="0" w:line="240" w:lineRule="auto"/>
        <w:rPr>
          <w:rFonts w:eastAsia="Times New Roman" w:cs="Times New Roman"/>
          <w:sz w:val="24"/>
          <w:szCs w:val="24"/>
          <w:lang w:val="sr-Cyrl-RS" w:eastAsia="zh-CN"/>
        </w:rPr>
        <w:sectPr w:rsidR="00F07C0B" w:rsidRPr="00EF0F9E">
          <w:footerReference w:type="default" r:id="rId9"/>
          <w:footerReference w:type="first" r:id="rId10"/>
          <w:pgSz w:w="12240" w:h="15840"/>
          <w:pgMar w:top="996" w:right="1800" w:bottom="1716" w:left="1800" w:header="720" w:footer="720" w:gutter="0"/>
          <w:cols w:space="720"/>
          <w:titlePg/>
          <w:docGrid w:linePitch="360"/>
        </w:sectPr>
      </w:pPr>
    </w:p>
    <w:tbl>
      <w:tblPr>
        <w:tblW w:w="0" w:type="auto"/>
        <w:tblInd w:w="-105" w:type="dxa"/>
        <w:tblLayout w:type="fixed"/>
        <w:tblLook w:val="0000" w:firstRow="0" w:lastRow="0" w:firstColumn="0" w:lastColumn="0" w:noHBand="0" w:noVBand="0"/>
      </w:tblPr>
      <w:tblGrid>
        <w:gridCol w:w="468"/>
        <w:gridCol w:w="6477"/>
        <w:gridCol w:w="1065"/>
        <w:gridCol w:w="1128"/>
      </w:tblGrid>
      <w:tr w:rsidR="00F07C0B" w:rsidRPr="00F07C0B" w:rsidTr="00006FC3">
        <w:tc>
          <w:tcPr>
            <w:tcW w:w="9138" w:type="dxa"/>
            <w:gridSpan w:val="4"/>
            <w:tcBorders>
              <w:top w:val="single" w:sz="4" w:space="0" w:color="000000"/>
              <w:left w:val="single" w:sz="4" w:space="0" w:color="000000"/>
              <w:bottom w:val="single" w:sz="4" w:space="0" w:color="000000"/>
              <w:right w:val="single" w:sz="4" w:space="0" w:color="000000"/>
            </w:tcBorders>
            <w:shd w:val="clear" w:color="auto" w:fill="CCCCCC"/>
          </w:tcPr>
          <w:p w:rsidR="00F07C0B" w:rsidRPr="00F07C0B" w:rsidRDefault="00F07C0B" w:rsidP="00F07C0B">
            <w:pPr>
              <w:pageBreakBefore/>
              <w:tabs>
                <w:tab w:val="right" w:pos="1767"/>
              </w:tabs>
              <w:suppressAutoHyphens/>
              <w:spacing w:after="0" w:line="240" w:lineRule="auto"/>
              <w:rPr>
                <w:rFonts w:eastAsia="Times New Roman" w:cs="Times New Roman"/>
                <w:sz w:val="20"/>
                <w:szCs w:val="20"/>
                <w:lang w:val="en-US" w:eastAsia="zh-CN"/>
              </w:rPr>
            </w:pPr>
            <w:r w:rsidRPr="00F07C0B">
              <w:rPr>
                <w:rFonts w:eastAsia="Times New Roman" w:cs="Times New Roman"/>
                <w:b/>
                <w:bCs/>
                <w:sz w:val="24"/>
                <w:szCs w:val="24"/>
                <w:lang w:val="ru-RU" w:eastAsia="zh-CN"/>
              </w:rPr>
              <w:lastRenderedPageBreak/>
              <w:t xml:space="preserve"> </w:t>
            </w:r>
            <w:r w:rsidRPr="00F07C0B">
              <w:rPr>
                <w:rFonts w:eastAsia="Times New Roman" w:cs="Times New Roman"/>
                <w:b/>
                <w:bCs/>
                <w:sz w:val="24"/>
                <w:szCs w:val="24"/>
                <w:lang w:val="sr-Latn-CS" w:eastAsia="zh-CN"/>
              </w:rPr>
              <w:t xml:space="preserve">I. </w:t>
            </w:r>
            <w:r w:rsidRPr="00F07C0B">
              <w:rPr>
                <w:rFonts w:eastAsia="Times New Roman" w:cs="Times New Roman"/>
                <w:b/>
                <w:bCs/>
                <w:sz w:val="24"/>
                <w:szCs w:val="24"/>
                <w:lang w:val="ru-RU" w:eastAsia="zh-CN"/>
              </w:rPr>
              <w:t xml:space="preserve"> </w:t>
            </w:r>
            <w:r w:rsidR="00D15948" w:rsidRPr="00D15948">
              <w:rPr>
                <w:rFonts w:eastAsia="Times New Roman" w:cs="Times New Roman"/>
                <w:b/>
                <w:bCs/>
                <w:sz w:val="24"/>
                <w:szCs w:val="24"/>
                <w:lang w:val="ru-RU" w:eastAsia="zh-CN"/>
              </w:rPr>
              <w:t>ФИНАНСИЈСКИ ИЗВЕШТАЈИ</w:t>
            </w:r>
          </w:p>
        </w:tc>
      </w:tr>
      <w:tr w:rsidR="00F07C0B" w:rsidRPr="00F07C0B" w:rsidTr="00006FC3">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en-US" w:eastAsia="zh-CN"/>
              </w:rPr>
              <w:t>1.</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Да ли су средства из буџета која су исплаћене удружењу у складу са Законом о</w:t>
            </w:r>
          </w:p>
          <w:p w:rsidR="00F07C0B"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удружењима грађана („Сл. Глсник РС, бр, 51/2009 99/2011 – др.закони)?</w:t>
            </w:r>
          </w:p>
        </w:tc>
        <w:tc>
          <w:tcPr>
            <w:tcW w:w="1065"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en-US" w:eastAsia="zh-CN"/>
              </w:rPr>
            </w:pPr>
            <w:r w:rsidRPr="00F07C0B">
              <w:rPr>
                <w:rFonts w:eastAsia="Times New Roman" w:cs="Times New Roman"/>
                <w:sz w:val="20"/>
                <w:szCs w:val="20"/>
                <w:lang w:val="ru-RU" w:eastAsia="zh-CN"/>
              </w:rPr>
              <w:t>Не</w:t>
            </w:r>
          </w:p>
        </w:tc>
      </w:tr>
      <w:tr w:rsidR="00006FC3" w:rsidRPr="00F07C0B" w:rsidTr="00006FC3">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006FC3" w:rsidRPr="00F07C0B" w:rsidRDefault="00006FC3"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en-US" w:eastAsia="zh-CN"/>
              </w:rPr>
              <w:t>2.</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Да ли су средства добијена из буџета засноване на дефинисаним и усвојеним</w:t>
            </w:r>
          </w:p>
          <w:p w:rsidR="00006FC3"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програмима и пројектима тог удружења?</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C3" w:rsidRPr="00F07C0B" w:rsidRDefault="00006FC3" w:rsidP="00F07C0B">
            <w:pPr>
              <w:suppressAutoHyphens/>
              <w:snapToGrid w:val="0"/>
              <w:spacing w:after="0" w:line="240" w:lineRule="auto"/>
              <w:jc w:val="center"/>
              <w:rPr>
                <w:rFonts w:eastAsia="Times New Roman" w:cs="Times New Roman"/>
                <w:sz w:val="20"/>
                <w:szCs w:val="20"/>
                <w:lang w:val="ru-RU" w:eastAsia="zh-CN"/>
              </w:rPr>
            </w:pPr>
            <w:r w:rsidRPr="00006FC3">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C3" w:rsidRPr="00F07C0B" w:rsidRDefault="00006FC3" w:rsidP="00F07C0B">
            <w:pPr>
              <w:suppressAutoHyphens/>
              <w:snapToGrid w:val="0"/>
              <w:spacing w:after="0" w:line="240" w:lineRule="auto"/>
              <w:jc w:val="center"/>
              <w:rPr>
                <w:rFonts w:eastAsia="Times New Roman" w:cs="Times New Roman"/>
                <w:sz w:val="20"/>
                <w:szCs w:val="20"/>
                <w:lang w:val="ru-RU" w:eastAsia="zh-CN"/>
              </w:rPr>
            </w:pPr>
            <w:r w:rsidRPr="00006FC3">
              <w:rPr>
                <w:rFonts w:eastAsia="Times New Roman" w:cs="Times New Roman"/>
                <w:sz w:val="20"/>
                <w:szCs w:val="20"/>
                <w:lang w:val="ru-RU" w:eastAsia="zh-CN"/>
              </w:rPr>
              <w:t>Не</w:t>
            </w:r>
          </w:p>
        </w:tc>
      </w:tr>
      <w:tr w:rsidR="00F07C0B" w:rsidRPr="00F07C0B" w:rsidTr="00006FC3">
        <w:tc>
          <w:tcPr>
            <w:tcW w:w="468"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napToGrid w:val="0"/>
              <w:spacing w:after="0" w:line="240" w:lineRule="auto"/>
              <w:jc w:val="center"/>
              <w:rPr>
                <w:rFonts w:eastAsia="Times New Roman" w:cs="Times New Roman"/>
                <w:sz w:val="20"/>
                <w:szCs w:val="20"/>
                <w:lang w:val="en-US" w:eastAsia="zh-CN"/>
              </w:rPr>
            </w:pPr>
          </w:p>
          <w:p w:rsidR="00F07C0B" w:rsidRPr="00F07C0B" w:rsidRDefault="00F07C0B" w:rsidP="00F07C0B">
            <w:pPr>
              <w:suppressAutoHyphens/>
              <w:spacing w:after="0" w:line="240" w:lineRule="auto"/>
              <w:jc w:val="center"/>
              <w:rPr>
                <w:rFonts w:eastAsia="Times New Roman" w:cs="Times New Roman"/>
                <w:sz w:val="20"/>
                <w:szCs w:val="20"/>
                <w:lang w:val="en-US" w:eastAsia="zh-CN"/>
              </w:rPr>
            </w:pPr>
            <w:r w:rsidRPr="00F07C0B">
              <w:rPr>
                <w:rFonts w:eastAsia="Times New Roman" w:cs="Times New Roman"/>
                <w:sz w:val="20"/>
                <w:szCs w:val="20"/>
                <w:lang w:val="en-US" w:eastAsia="zh-CN"/>
              </w:rPr>
              <w:t>3.</w:t>
            </w:r>
          </w:p>
        </w:tc>
        <w:tc>
          <w:tcPr>
            <w:tcW w:w="6477"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napToGrid w:val="0"/>
              <w:spacing w:after="0" w:line="240" w:lineRule="auto"/>
              <w:rPr>
                <w:rFonts w:eastAsia="Times New Roman" w:cs="Times New Roman"/>
                <w:sz w:val="20"/>
                <w:szCs w:val="20"/>
                <w:lang w:val="en-US" w:eastAsia="zh-CN"/>
              </w:rPr>
            </w:pPr>
          </w:p>
          <w:p w:rsidR="00006FC3" w:rsidRPr="00006FC3"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Да ли је делатност удружења грађана која је предмет контроле, поред тога што је</w:t>
            </w:r>
          </w:p>
          <w:p w:rsidR="00F07C0B"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одређена Законом о удружењима, уређена и неким посебним законом?</w:t>
            </w:r>
          </w:p>
        </w:tc>
        <w:tc>
          <w:tcPr>
            <w:tcW w:w="1065"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napToGrid w:val="0"/>
              <w:spacing w:after="0" w:line="240" w:lineRule="auto"/>
              <w:jc w:val="center"/>
              <w:rPr>
                <w:rFonts w:eastAsia="Times New Roman" w:cs="Times New Roman"/>
                <w:sz w:val="20"/>
                <w:szCs w:val="20"/>
                <w:lang w:val="ru-RU" w:eastAsia="zh-CN"/>
              </w:rPr>
            </w:pPr>
          </w:p>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napToGrid w:val="0"/>
              <w:spacing w:after="0" w:line="240" w:lineRule="auto"/>
              <w:jc w:val="center"/>
              <w:rPr>
                <w:rFonts w:eastAsia="Times New Roman" w:cs="Times New Roman"/>
                <w:sz w:val="20"/>
                <w:szCs w:val="20"/>
                <w:lang w:val="ru-RU" w:eastAsia="zh-CN"/>
              </w:rPr>
            </w:pPr>
          </w:p>
          <w:p w:rsidR="00F07C0B" w:rsidRPr="00F07C0B" w:rsidRDefault="00F07C0B" w:rsidP="00F07C0B">
            <w:pPr>
              <w:suppressAutoHyphens/>
              <w:spacing w:after="0" w:line="240" w:lineRule="auto"/>
              <w:jc w:val="center"/>
              <w:rPr>
                <w:rFonts w:eastAsia="SimSun" w:cs="Times New Roman"/>
                <w:sz w:val="20"/>
                <w:szCs w:val="20"/>
                <w:lang w:val="en-US" w:eastAsia="zh-CN"/>
              </w:rPr>
            </w:pPr>
            <w:r w:rsidRPr="00F07C0B">
              <w:rPr>
                <w:rFonts w:eastAsia="Times New Roman" w:cs="Times New Roman"/>
                <w:sz w:val="20"/>
                <w:szCs w:val="20"/>
                <w:lang w:val="ru-RU" w:eastAsia="zh-CN"/>
              </w:rPr>
              <w:t>Не</w:t>
            </w:r>
          </w:p>
        </w:tc>
      </w:tr>
      <w:tr w:rsidR="00006FC3" w:rsidRPr="00F07C0B" w:rsidTr="00006FC3">
        <w:tc>
          <w:tcPr>
            <w:tcW w:w="468" w:type="dxa"/>
            <w:tcBorders>
              <w:top w:val="single" w:sz="4" w:space="0" w:color="000000"/>
              <w:left w:val="single" w:sz="4" w:space="0" w:color="000000"/>
              <w:bottom w:val="single" w:sz="4" w:space="0" w:color="000000"/>
            </w:tcBorders>
            <w:shd w:val="clear" w:color="auto" w:fill="auto"/>
            <w:vAlign w:val="center"/>
          </w:tcPr>
          <w:p w:rsidR="00006FC3" w:rsidRPr="00F07C0B" w:rsidRDefault="00006FC3" w:rsidP="00F07C0B">
            <w:pPr>
              <w:suppressAutoHyphens/>
              <w:spacing w:after="0" w:line="240" w:lineRule="auto"/>
              <w:jc w:val="center"/>
              <w:rPr>
                <w:rFonts w:eastAsia="SimSun" w:cs="Times New Roman"/>
                <w:sz w:val="20"/>
                <w:szCs w:val="20"/>
                <w:lang w:val="ru-RU" w:eastAsia="zh-CN"/>
              </w:rPr>
            </w:pPr>
            <w:r w:rsidRPr="00F07C0B">
              <w:rPr>
                <w:rFonts w:eastAsia="SimSun" w:cs="Times New Roman"/>
                <w:sz w:val="20"/>
                <w:szCs w:val="20"/>
                <w:lang w:val="en-US" w:eastAsia="zh-CN"/>
              </w:rPr>
              <w:t>4.</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rPr>
                <w:rFonts w:eastAsia="SimSun" w:cs="Times New Roman"/>
                <w:sz w:val="20"/>
                <w:szCs w:val="20"/>
                <w:lang w:val="ru-RU" w:eastAsia="zh-CN"/>
              </w:rPr>
            </w:pPr>
            <w:r w:rsidRPr="00006FC3">
              <w:rPr>
                <w:rFonts w:eastAsia="SimSun" w:cs="Times New Roman"/>
                <w:sz w:val="20"/>
                <w:szCs w:val="20"/>
                <w:lang w:val="ru-RU" w:eastAsia="zh-CN"/>
              </w:rPr>
              <w:t>Да ли су планиране програмске активности и пројекти који су предмет захтева</w:t>
            </w:r>
          </w:p>
          <w:p w:rsidR="00006FC3"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SimSun" w:cs="Times New Roman"/>
                <w:sz w:val="20"/>
                <w:szCs w:val="20"/>
                <w:lang w:val="ru-RU" w:eastAsia="zh-CN"/>
              </w:rPr>
              <w:t>објављен на интернет страници корисника?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C3" w:rsidRPr="00F07C0B" w:rsidRDefault="00006FC3" w:rsidP="00F07C0B">
            <w:pPr>
              <w:suppressAutoHyphens/>
              <w:snapToGrid w:val="0"/>
              <w:spacing w:after="0" w:line="240" w:lineRule="auto"/>
              <w:jc w:val="center"/>
              <w:rPr>
                <w:rFonts w:eastAsia="Times New Roman" w:cs="Times New Roman"/>
                <w:sz w:val="20"/>
                <w:szCs w:val="20"/>
                <w:lang w:val="ru-RU" w:eastAsia="zh-CN"/>
              </w:rPr>
            </w:pPr>
            <w:r w:rsidRPr="00006FC3">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C3" w:rsidRPr="00F07C0B" w:rsidRDefault="00006FC3" w:rsidP="00F07C0B">
            <w:pPr>
              <w:suppressAutoHyphens/>
              <w:snapToGrid w:val="0"/>
              <w:spacing w:after="0" w:line="240" w:lineRule="auto"/>
              <w:jc w:val="center"/>
              <w:rPr>
                <w:rFonts w:eastAsia="Times New Roman" w:cs="Times New Roman"/>
                <w:sz w:val="20"/>
                <w:szCs w:val="20"/>
                <w:lang w:val="ru-RU" w:eastAsia="zh-CN"/>
              </w:rPr>
            </w:pPr>
            <w:r w:rsidRPr="00006FC3">
              <w:rPr>
                <w:rFonts w:eastAsia="Times New Roman" w:cs="Times New Roman"/>
                <w:sz w:val="20"/>
                <w:szCs w:val="20"/>
                <w:lang w:val="ru-RU" w:eastAsia="zh-CN"/>
              </w:rPr>
              <w:t>Не</w:t>
            </w:r>
          </w:p>
        </w:tc>
      </w:tr>
      <w:tr w:rsidR="00F07C0B" w:rsidRPr="00F07C0B" w:rsidTr="00006FC3">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en-US" w:eastAsia="zh-CN"/>
              </w:rPr>
              <w:t>5.</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Да ли удружење има јасно дефинисане стратешке циљеве од јавног интереса које</w:t>
            </w:r>
          </w:p>
          <w:p w:rsidR="00F07C0B"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sz w:val="20"/>
                <w:szCs w:val="20"/>
                <w:lang w:val="ru-RU" w:eastAsia="zh-CN"/>
              </w:rPr>
              <w:t>треба да оствари својим пословањем?</w:t>
            </w:r>
          </w:p>
        </w:tc>
        <w:tc>
          <w:tcPr>
            <w:tcW w:w="1065"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en-US" w:eastAsia="zh-CN"/>
              </w:rPr>
            </w:pPr>
            <w:r w:rsidRPr="00F07C0B">
              <w:rPr>
                <w:rFonts w:eastAsia="Times New Roman" w:cs="Times New Roman"/>
                <w:sz w:val="20"/>
                <w:szCs w:val="20"/>
                <w:lang w:val="ru-RU" w:eastAsia="zh-CN"/>
              </w:rPr>
              <w:t>Не</w:t>
            </w:r>
          </w:p>
        </w:tc>
      </w:tr>
      <w:tr w:rsidR="00F07C0B" w:rsidRPr="00F07C0B" w:rsidTr="00006FC3">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en-US" w:eastAsia="zh-CN"/>
              </w:rPr>
              <w:t>6.</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је удружење добило средства из буџета на основу спроведеног јавног</w:t>
            </w:r>
          </w:p>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конкурса за доделу средстава?</w:t>
            </w:r>
          </w:p>
        </w:tc>
        <w:tc>
          <w:tcPr>
            <w:tcW w:w="1065"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color w:val="000000"/>
                <w:sz w:val="20"/>
                <w:szCs w:val="20"/>
                <w:lang w:val="en-US" w:eastAsia="zh-CN"/>
              </w:rPr>
            </w:pPr>
            <w:r w:rsidRPr="00F07C0B">
              <w:rPr>
                <w:rFonts w:eastAsia="Times New Roman" w:cs="Times New Roman"/>
                <w:sz w:val="20"/>
                <w:szCs w:val="20"/>
                <w:lang w:val="ru-RU" w:eastAsia="zh-CN"/>
              </w:rPr>
              <w:t>Не</w:t>
            </w:r>
          </w:p>
        </w:tc>
      </w:tr>
      <w:tr w:rsidR="00F07C0B" w:rsidRPr="00F07C0B" w:rsidTr="00D15948">
        <w:trPr>
          <w:trHeight w:val="1370"/>
        </w:trPr>
        <w:tc>
          <w:tcPr>
            <w:tcW w:w="468"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color w:val="000000"/>
                <w:sz w:val="20"/>
                <w:szCs w:val="20"/>
                <w:lang w:val="ru-RU" w:eastAsia="zh-CN"/>
              </w:rPr>
            </w:pPr>
            <w:r w:rsidRPr="00F07C0B">
              <w:rPr>
                <w:rFonts w:eastAsia="Times New Roman" w:cs="Times New Roman"/>
                <w:color w:val="000000"/>
                <w:sz w:val="20"/>
                <w:szCs w:val="20"/>
                <w:lang w:val="en-US" w:eastAsia="zh-CN"/>
              </w:rPr>
              <w:t>7.</w:t>
            </w:r>
          </w:p>
        </w:tc>
        <w:tc>
          <w:tcPr>
            <w:tcW w:w="6477" w:type="dxa"/>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rPr>
                <w:rFonts w:eastAsia="Times New Roman" w:cs="Times New Roman"/>
                <w:color w:val="000000"/>
                <w:sz w:val="20"/>
                <w:szCs w:val="20"/>
                <w:lang w:val="ru-RU" w:eastAsia="zh-CN"/>
              </w:rPr>
            </w:pPr>
            <w:r w:rsidRPr="00006FC3">
              <w:rPr>
                <w:rFonts w:eastAsia="Times New Roman" w:cs="Times New Roman"/>
                <w:color w:val="000000"/>
                <w:sz w:val="20"/>
                <w:szCs w:val="20"/>
                <w:lang w:val="ru-RU" w:eastAsia="zh-CN"/>
              </w:rPr>
              <w:t>Да ли је у Уговорима склопљеним са корисницима буџетских средстава јасно</w:t>
            </w:r>
          </w:p>
          <w:p w:rsidR="00006FC3" w:rsidRPr="00006FC3" w:rsidRDefault="00006FC3" w:rsidP="00006FC3">
            <w:pPr>
              <w:suppressAutoHyphens/>
              <w:spacing w:after="0" w:line="240" w:lineRule="auto"/>
              <w:rPr>
                <w:rFonts w:eastAsia="Times New Roman" w:cs="Times New Roman"/>
                <w:color w:val="000000"/>
                <w:sz w:val="20"/>
                <w:szCs w:val="20"/>
                <w:lang w:val="ru-RU" w:eastAsia="zh-CN"/>
              </w:rPr>
            </w:pPr>
            <w:r w:rsidRPr="00006FC3">
              <w:rPr>
                <w:rFonts w:eastAsia="Times New Roman" w:cs="Times New Roman"/>
                <w:color w:val="000000"/>
                <w:sz w:val="20"/>
                <w:szCs w:val="20"/>
                <w:lang w:val="ru-RU" w:eastAsia="zh-CN"/>
              </w:rPr>
              <w:t>назначен који је вид дотација предмет уговора, за коју програмској активност или</w:t>
            </w:r>
          </w:p>
          <w:p w:rsidR="00F07C0B" w:rsidRPr="00F07C0B" w:rsidRDefault="00006FC3" w:rsidP="00006FC3">
            <w:pPr>
              <w:suppressAutoHyphens/>
              <w:spacing w:after="0" w:line="240" w:lineRule="auto"/>
              <w:rPr>
                <w:rFonts w:eastAsia="Times New Roman" w:cs="Times New Roman"/>
                <w:sz w:val="20"/>
                <w:szCs w:val="20"/>
                <w:lang w:val="ru-RU" w:eastAsia="zh-CN"/>
              </w:rPr>
            </w:pPr>
            <w:r w:rsidRPr="00006FC3">
              <w:rPr>
                <w:rFonts w:eastAsia="Times New Roman" w:cs="Times New Roman"/>
                <w:color w:val="000000"/>
                <w:sz w:val="20"/>
                <w:szCs w:val="20"/>
                <w:lang w:val="ru-RU" w:eastAsia="zh-CN"/>
              </w:rPr>
              <w:t>за који програм или пројекат?</w:t>
            </w:r>
          </w:p>
        </w:tc>
        <w:tc>
          <w:tcPr>
            <w:tcW w:w="1065" w:type="dxa"/>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en-US" w:eastAsia="zh-CN"/>
              </w:rPr>
            </w:pPr>
            <w:r w:rsidRPr="00F07C0B">
              <w:rPr>
                <w:rFonts w:eastAsia="Times New Roman" w:cs="Times New Roman"/>
                <w:sz w:val="20"/>
                <w:szCs w:val="20"/>
                <w:lang w:val="ru-RU" w:eastAsia="zh-CN"/>
              </w:rPr>
              <w:t>Не</w:t>
            </w:r>
          </w:p>
        </w:tc>
      </w:tr>
    </w:tbl>
    <w:p w:rsidR="00F07C0B" w:rsidRPr="00D15948" w:rsidRDefault="00F07C0B" w:rsidP="00D15948">
      <w:pPr>
        <w:suppressAutoHyphens/>
        <w:spacing w:after="0" w:line="240" w:lineRule="auto"/>
        <w:rPr>
          <w:rFonts w:eastAsia="Times New Roman" w:cs="Times New Roman"/>
          <w:b/>
          <w:bCs/>
          <w:color w:val="FF3366"/>
          <w:sz w:val="24"/>
          <w:szCs w:val="24"/>
          <w:lang w:eastAsia="zh-CN"/>
        </w:rPr>
      </w:pPr>
    </w:p>
    <w:tbl>
      <w:tblPr>
        <w:tblW w:w="0" w:type="auto"/>
        <w:tblInd w:w="-127" w:type="dxa"/>
        <w:tblLayout w:type="fixed"/>
        <w:tblLook w:val="0000" w:firstRow="0" w:lastRow="0" w:firstColumn="0" w:lastColumn="0" w:noHBand="0" w:noVBand="0"/>
      </w:tblPr>
      <w:tblGrid>
        <w:gridCol w:w="22"/>
        <w:gridCol w:w="458"/>
        <w:gridCol w:w="10"/>
        <w:gridCol w:w="6470"/>
        <w:gridCol w:w="10"/>
        <w:gridCol w:w="980"/>
        <w:gridCol w:w="10"/>
        <w:gridCol w:w="1200"/>
      </w:tblGrid>
      <w:tr w:rsidR="00F07C0B" w:rsidRPr="00F07C0B" w:rsidTr="00FB2B36">
        <w:trPr>
          <w:gridBefore w:val="1"/>
          <w:wBefore w:w="22" w:type="dxa"/>
          <w:trHeight w:val="690"/>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sr-Cyrl-RS" w:eastAsia="zh-CN"/>
              </w:rPr>
            </w:pPr>
            <w:r>
              <w:rPr>
                <w:rFonts w:eastAsia="Times New Roman" w:cs="Times New Roman"/>
                <w:sz w:val="20"/>
                <w:szCs w:val="20"/>
                <w:lang w:val="sr-Cyrl-CS" w:eastAsia="zh-CN"/>
              </w:rPr>
              <w:t>8</w:t>
            </w:r>
            <w:r w:rsidR="00F07C0B" w:rsidRPr="00F07C0B">
              <w:rPr>
                <w:rFonts w:eastAsia="Times New Roman" w:cs="Times New Roman"/>
                <w:sz w:val="20"/>
                <w:szCs w:val="20"/>
                <w:lang w:val="sr-Cyrl-C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sr-Cyrl-CS" w:eastAsia="zh-CN"/>
              </w:rPr>
            </w:pPr>
            <w:r w:rsidRPr="00006FC3">
              <w:rPr>
                <w:rFonts w:eastAsia="Times New Roman" w:cs="Times New Roman"/>
                <w:sz w:val="20"/>
                <w:szCs w:val="20"/>
                <w:lang w:val="sr-Cyrl-CS" w:eastAsia="zh-CN"/>
              </w:rPr>
              <w:t>Да ли су финансијски извештаји удружења са</w:t>
            </w:r>
            <w:r>
              <w:rPr>
                <w:rFonts w:eastAsia="Times New Roman" w:cs="Times New Roman"/>
                <w:sz w:val="20"/>
                <w:szCs w:val="20"/>
                <w:lang w:val="sr-Cyrl-CS" w:eastAsia="zh-CN"/>
              </w:rPr>
              <w:t xml:space="preserve">чињени су у складу са Законом о </w:t>
            </w:r>
            <w:r w:rsidRPr="00006FC3">
              <w:rPr>
                <w:rFonts w:eastAsia="Times New Roman" w:cs="Times New Roman"/>
                <w:sz w:val="20"/>
                <w:szCs w:val="20"/>
                <w:lang w:val="sr-Cyrl-CS" w:eastAsia="zh-CN"/>
              </w:rPr>
              <w:t>буџетском систему („Сл. Гласник РС“ бр. 54/2009, 73/2010, 101/2010, 101/2011</w:t>
            </w:r>
            <w:r>
              <w:rPr>
                <w:rFonts w:eastAsia="Times New Roman" w:cs="Times New Roman"/>
                <w:sz w:val="20"/>
                <w:szCs w:val="20"/>
                <w:lang w:val="sr-Cyrl-CS" w:eastAsia="zh-CN"/>
              </w:rPr>
              <w:t xml:space="preserve">, </w:t>
            </w:r>
            <w:r w:rsidRPr="00006FC3">
              <w:rPr>
                <w:rFonts w:eastAsia="Times New Roman" w:cs="Times New Roman"/>
                <w:sz w:val="20"/>
                <w:szCs w:val="20"/>
                <w:lang w:val="sr-Cyrl-CS" w:eastAsia="zh-CN"/>
              </w:rPr>
              <w:t>93/2012, 62/2013 испр. 108/2013, 124/2014, 68/15 – др. Закон, 103/15 и 99/2016)?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690"/>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9</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су финансијски извештаји удружења са</w:t>
            </w:r>
            <w:r>
              <w:rPr>
                <w:rFonts w:eastAsia="Times New Roman" w:cs="Times New Roman"/>
                <w:sz w:val="20"/>
                <w:szCs w:val="20"/>
                <w:lang w:val="ru-RU" w:eastAsia="zh-CN"/>
              </w:rPr>
              <w:t xml:space="preserve">чињени су у складу са Законом о </w:t>
            </w:r>
            <w:r w:rsidRPr="00006FC3">
              <w:rPr>
                <w:rFonts w:eastAsia="Times New Roman" w:cs="Times New Roman"/>
                <w:sz w:val="20"/>
                <w:szCs w:val="20"/>
                <w:lang w:val="ru-RU" w:eastAsia="zh-CN"/>
              </w:rPr>
              <w:t>рачуноводству и ревизији („Сл. Гласник РС“ бр. 62/2013)?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690"/>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10</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Редован годишњи финанасијски извештаји осталих корисника буџетских</w:t>
            </w:r>
          </w:p>
          <w:p w:rsidR="00006FC3" w:rsidRPr="00006FC3"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средстава садржи следеће извештаје: биланс стања, биланс успеха и напомене уз</w:t>
            </w:r>
          </w:p>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финансијски извештај?</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690"/>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11</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Сви финансијски извештаји удружења грађана који користе средства из буџета</w:t>
            </w:r>
          </w:p>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подлежу редовним и ванредним ревизијама финансијског пословања.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915"/>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12</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006FC3" w:rsidRPr="00006FC3"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корисник буџетских средстава — удружење грађана - финансијске</w:t>
            </w:r>
          </w:p>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извештаје и извештаје о ревизији чува 20 година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915"/>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13</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корисник буџетских средстава — уд</w:t>
            </w:r>
            <w:r>
              <w:rPr>
                <w:rFonts w:eastAsia="Times New Roman" w:cs="Times New Roman"/>
                <w:sz w:val="20"/>
                <w:szCs w:val="20"/>
                <w:lang w:val="ru-RU" w:eastAsia="zh-CN"/>
              </w:rPr>
              <w:t xml:space="preserve">ружење грађана, редовне годишње </w:t>
            </w:r>
            <w:r w:rsidRPr="00006FC3">
              <w:rPr>
                <w:rFonts w:eastAsia="Times New Roman" w:cs="Times New Roman"/>
                <w:sz w:val="20"/>
                <w:szCs w:val="20"/>
                <w:lang w:val="ru-RU" w:eastAsia="zh-CN"/>
              </w:rPr>
              <w:t>извештаје о пословању чува 10 година почев од</w:t>
            </w:r>
            <w:r>
              <w:rPr>
                <w:rFonts w:eastAsia="Times New Roman" w:cs="Times New Roman"/>
                <w:sz w:val="20"/>
                <w:szCs w:val="20"/>
                <w:lang w:val="ru-RU" w:eastAsia="zh-CN"/>
              </w:rPr>
              <w:t xml:space="preserve"> последњег дана последње године </w:t>
            </w:r>
            <w:r w:rsidRPr="00006FC3">
              <w:rPr>
                <w:rFonts w:eastAsia="Times New Roman" w:cs="Times New Roman"/>
                <w:sz w:val="20"/>
                <w:szCs w:val="20"/>
                <w:lang w:val="ru-RU" w:eastAsia="zh-CN"/>
              </w:rPr>
              <w:t>за коју је сачињен а у складу са чланом 24 Закона о рачуноводству?</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915"/>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14</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су Финансијски извештаји корисника</w:t>
            </w:r>
            <w:r>
              <w:rPr>
                <w:rFonts w:eastAsia="Times New Roman" w:cs="Times New Roman"/>
                <w:sz w:val="20"/>
                <w:szCs w:val="20"/>
                <w:lang w:val="ru-RU" w:eastAsia="zh-CN"/>
              </w:rPr>
              <w:t xml:space="preserve"> буџетских средстава — удружења </w:t>
            </w:r>
            <w:r w:rsidRPr="00006FC3">
              <w:rPr>
                <w:rFonts w:eastAsia="Times New Roman" w:cs="Times New Roman"/>
                <w:sz w:val="20"/>
                <w:szCs w:val="20"/>
                <w:lang w:val="ru-RU" w:eastAsia="zh-CN"/>
              </w:rPr>
              <w:t>грађана усвојени од стране скупштине удружења?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915"/>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15</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је редован финансијски извештај сач</w:t>
            </w:r>
            <w:r>
              <w:rPr>
                <w:rFonts w:eastAsia="Times New Roman" w:cs="Times New Roman"/>
                <w:sz w:val="20"/>
                <w:szCs w:val="20"/>
                <w:lang w:val="ru-RU" w:eastAsia="zh-CN"/>
              </w:rPr>
              <w:t xml:space="preserve">ињен на прописаним обрасцима од </w:t>
            </w:r>
            <w:r w:rsidRPr="00006FC3">
              <w:rPr>
                <w:rFonts w:eastAsia="Times New Roman" w:cs="Times New Roman"/>
                <w:sz w:val="20"/>
                <w:szCs w:val="20"/>
                <w:lang w:val="ru-RU" w:eastAsia="zh-CN"/>
              </w:rPr>
              <w:t>стране министра надлежног за послове финансиј</w:t>
            </w:r>
            <w:r>
              <w:rPr>
                <w:rFonts w:eastAsia="Times New Roman" w:cs="Times New Roman"/>
                <w:sz w:val="20"/>
                <w:szCs w:val="20"/>
                <w:lang w:val="ru-RU" w:eastAsia="zh-CN"/>
              </w:rPr>
              <w:t xml:space="preserve">е, а у форми која је погодна за </w:t>
            </w:r>
            <w:r w:rsidRPr="00006FC3">
              <w:rPr>
                <w:rFonts w:eastAsia="Times New Roman" w:cs="Times New Roman"/>
                <w:sz w:val="20"/>
                <w:szCs w:val="20"/>
                <w:lang w:val="ru-RU" w:eastAsia="zh-CN"/>
              </w:rPr>
              <w:t>потребе јединственог информисања о стању у одређеној области?</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07C0B" w:rsidRPr="00F07C0B" w:rsidTr="00FB2B36">
        <w:trPr>
          <w:gridBefore w:val="1"/>
          <w:wBefore w:w="22" w:type="dxa"/>
          <w:trHeight w:val="915"/>
        </w:trPr>
        <w:tc>
          <w:tcPr>
            <w:tcW w:w="468"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F07C0B">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lastRenderedPageBreak/>
              <w:t>16</w:t>
            </w:r>
            <w:r w:rsidR="00F07C0B"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006FC3" w:rsidP="00006FC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 xml:space="preserve">Корисник буџетских средстава саставља </w:t>
            </w:r>
            <w:r>
              <w:rPr>
                <w:rFonts w:eastAsia="Times New Roman" w:cs="Times New Roman"/>
                <w:sz w:val="20"/>
                <w:szCs w:val="20"/>
                <w:lang w:val="ru-RU" w:eastAsia="zh-CN"/>
              </w:rPr>
              <w:t xml:space="preserve">годишњи финансијски извештај на </w:t>
            </w:r>
            <w:r w:rsidRPr="00006FC3">
              <w:rPr>
                <w:rFonts w:eastAsia="Times New Roman" w:cs="Times New Roman"/>
                <w:sz w:val="20"/>
                <w:szCs w:val="20"/>
                <w:lang w:val="ru-RU" w:eastAsia="zh-CN"/>
              </w:rPr>
              <w:t>основу евиденција о доспелим обавезама за напла</w:t>
            </w:r>
            <w:r>
              <w:rPr>
                <w:rFonts w:eastAsia="Times New Roman" w:cs="Times New Roman"/>
                <w:sz w:val="20"/>
                <w:szCs w:val="20"/>
                <w:lang w:val="ru-RU" w:eastAsia="zh-CN"/>
              </w:rPr>
              <w:t xml:space="preserve">ту или исплату, као и на основу </w:t>
            </w:r>
            <w:r w:rsidRPr="00006FC3">
              <w:rPr>
                <w:rFonts w:eastAsia="Times New Roman" w:cs="Times New Roman"/>
                <w:sz w:val="20"/>
                <w:szCs w:val="20"/>
                <w:lang w:val="ru-RU" w:eastAsia="zh-CN"/>
              </w:rPr>
              <w:t>других аналитичких евиденција које води</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C0B" w:rsidRPr="00F07C0B" w:rsidRDefault="00F07C0B" w:rsidP="00F07C0B">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c>
          <w:tcPr>
            <w:tcW w:w="9160" w:type="dxa"/>
            <w:gridSpan w:val="8"/>
            <w:tcBorders>
              <w:top w:val="single" w:sz="4" w:space="0" w:color="000000"/>
              <w:left w:val="single" w:sz="4" w:space="0" w:color="000000"/>
              <w:bottom w:val="single" w:sz="4" w:space="0" w:color="000000"/>
              <w:right w:val="single" w:sz="4" w:space="0" w:color="000000"/>
            </w:tcBorders>
            <w:shd w:val="clear" w:color="auto" w:fill="CCCCCC"/>
          </w:tcPr>
          <w:p w:rsidR="00FB2B36" w:rsidRPr="00F07C0B" w:rsidRDefault="00FB2B36" w:rsidP="00F56813">
            <w:pPr>
              <w:pageBreakBefore/>
              <w:suppressAutoHyphens/>
              <w:spacing w:after="0" w:line="240" w:lineRule="auto"/>
              <w:rPr>
                <w:rFonts w:eastAsia="Times New Roman" w:cs="Times New Roman"/>
                <w:sz w:val="20"/>
                <w:szCs w:val="20"/>
                <w:lang w:val="sr-Cyrl-CS" w:eastAsia="zh-CN"/>
              </w:rPr>
            </w:pPr>
            <w:r w:rsidRPr="00F07C0B">
              <w:rPr>
                <w:rFonts w:eastAsia="Times New Roman" w:cs="Times New Roman"/>
                <w:b/>
                <w:bCs/>
                <w:sz w:val="24"/>
                <w:szCs w:val="24"/>
                <w:lang w:val="sr-Latn-CS" w:eastAsia="zh-CN"/>
              </w:rPr>
              <w:lastRenderedPageBreak/>
              <w:t xml:space="preserve">III.  </w:t>
            </w:r>
            <w:r w:rsidRPr="00F07C0B">
              <w:rPr>
                <w:rFonts w:eastAsia="Times New Roman" w:cs="Times New Roman"/>
                <w:b/>
                <w:bCs/>
                <w:sz w:val="24"/>
                <w:szCs w:val="24"/>
                <w:lang w:val="ru-RU" w:eastAsia="zh-CN"/>
              </w:rPr>
              <w:t>РАЧУНОВОДСТВО</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w:t>
            </w:r>
            <w:r w:rsidRPr="00F07C0B">
              <w:rPr>
                <w:rFonts w:eastAsia="Times New Roman" w:cs="Times New Roman"/>
                <w:sz w:val="20"/>
                <w:szCs w:val="20"/>
                <w:lang w:val="sr-Cyrl-CS" w:eastAsia="zh-CN"/>
              </w:rPr>
              <w:t>7</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корисник буџетских средстава прим</w:t>
            </w:r>
            <w:r>
              <w:rPr>
                <w:rFonts w:eastAsia="Times New Roman" w:cs="Times New Roman"/>
                <w:sz w:val="20"/>
                <w:szCs w:val="20"/>
                <w:lang w:val="ru-RU" w:eastAsia="zh-CN"/>
              </w:rPr>
              <w:t xml:space="preserve">ењује контни оквир за привредна </w:t>
            </w:r>
            <w:r w:rsidRPr="00006FC3">
              <w:rPr>
                <w:rFonts w:eastAsia="Times New Roman" w:cs="Times New Roman"/>
                <w:sz w:val="20"/>
                <w:szCs w:val="20"/>
                <w:lang w:val="ru-RU" w:eastAsia="zh-CN"/>
              </w:rPr>
              <w:t>друштва, задруге, друга правна лица и пр</w:t>
            </w:r>
            <w:r>
              <w:rPr>
                <w:rFonts w:eastAsia="Times New Roman" w:cs="Times New Roman"/>
                <w:sz w:val="20"/>
                <w:szCs w:val="20"/>
                <w:lang w:val="ru-RU" w:eastAsia="zh-CN"/>
              </w:rPr>
              <w:t xml:space="preserve">едузетнике („Сл гласник РС“ бр. </w:t>
            </w:r>
            <w:r w:rsidRPr="00006FC3">
              <w:rPr>
                <w:rFonts w:eastAsia="Times New Roman" w:cs="Times New Roman"/>
                <w:sz w:val="20"/>
                <w:szCs w:val="20"/>
                <w:lang w:val="ru-RU" w:eastAsia="zh-CN"/>
              </w:rPr>
              <w:t>95/2014.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1</w:t>
            </w:r>
            <w:r w:rsidRPr="00F07C0B">
              <w:rPr>
                <w:rFonts w:eastAsia="Times New Roman" w:cs="Times New Roman"/>
                <w:sz w:val="20"/>
                <w:szCs w:val="20"/>
                <w:lang w:val="sr-Cyrl-CS" w:eastAsia="zh-CN"/>
              </w:rPr>
              <w:t>8</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006FC3">
              <w:rPr>
                <w:rFonts w:eastAsia="Times New Roman" w:cs="Times New Roman"/>
                <w:sz w:val="20"/>
                <w:szCs w:val="20"/>
                <w:lang w:val="ru-RU" w:eastAsia="zh-CN"/>
              </w:rPr>
              <w:t>Да ли се трансакције и остали догађаји евидентирају у тре</w:t>
            </w:r>
            <w:r>
              <w:rPr>
                <w:rFonts w:eastAsia="Times New Roman" w:cs="Times New Roman"/>
                <w:sz w:val="20"/>
                <w:szCs w:val="20"/>
                <w:lang w:val="ru-RU" w:eastAsia="zh-CN"/>
              </w:rPr>
              <w:t xml:space="preserve">нутку када настане </w:t>
            </w:r>
            <w:r w:rsidRPr="00006FC3">
              <w:rPr>
                <w:rFonts w:eastAsia="Times New Roman" w:cs="Times New Roman"/>
                <w:sz w:val="20"/>
                <w:szCs w:val="20"/>
                <w:lang w:val="ru-RU" w:eastAsia="zh-CN"/>
              </w:rPr>
              <w:t xml:space="preserve">правни основ за ту трансакцију, а у складу са </w:t>
            </w:r>
            <w:r>
              <w:rPr>
                <w:rFonts w:eastAsia="Times New Roman" w:cs="Times New Roman"/>
                <w:sz w:val="20"/>
                <w:szCs w:val="20"/>
                <w:lang w:val="ru-RU" w:eastAsia="zh-CN"/>
              </w:rPr>
              <w:t xml:space="preserve">обрачунском основом као основом </w:t>
            </w:r>
            <w:r w:rsidRPr="00006FC3">
              <w:rPr>
                <w:rFonts w:eastAsia="Times New Roman" w:cs="Times New Roman"/>
                <w:sz w:val="20"/>
                <w:szCs w:val="20"/>
                <w:lang w:val="ru-RU" w:eastAsia="zh-CN"/>
              </w:rPr>
              <w:t>за вођење рачуноводства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en-U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napToGrid w:val="0"/>
              <w:spacing w:after="0" w:line="240" w:lineRule="auto"/>
              <w:jc w:val="center"/>
              <w:rPr>
                <w:rFonts w:eastAsia="Times New Roman" w:cs="Times New Roman"/>
                <w:sz w:val="20"/>
                <w:szCs w:val="20"/>
                <w:lang w:val="sr-Cyrl-CS" w:eastAsia="zh-CN"/>
              </w:rPr>
            </w:pPr>
            <w:r>
              <w:rPr>
                <w:rFonts w:eastAsia="Times New Roman" w:cs="Times New Roman"/>
                <w:sz w:val="20"/>
                <w:szCs w:val="20"/>
                <w:lang w:val="sr-Cyrl-RS" w:eastAsia="zh-CN"/>
              </w:rPr>
              <w:t>1</w:t>
            </w:r>
            <w:r w:rsidRPr="00F07C0B">
              <w:rPr>
                <w:rFonts w:eastAsia="Times New Roman" w:cs="Times New Roman"/>
                <w:sz w:val="20"/>
                <w:szCs w:val="20"/>
                <w:lang w:val="en-US" w:eastAsia="zh-CN"/>
              </w:rPr>
              <w:t>9.</w:t>
            </w:r>
          </w:p>
        </w:tc>
        <w:tc>
          <w:tcPr>
            <w:tcW w:w="6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sr-Cyrl-CS" w:eastAsia="zh-CN"/>
              </w:rPr>
            </w:pPr>
            <w:r w:rsidRPr="00F07C0B">
              <w:rPr>
                <w:rFonts w:eastAsia="Times New Roman" w:cs="Times New Roman"/>
                <w:sz w:val="20"/>
                <w:szCs w:val="20"/>
                <w:lang w:val="sr-Cyrl-CS" w:eastAsia="zh-CN"/>
              </w:rPr>
              <w:t>Функције наредбодавца и рачунополагача се не поклапају</w:t>
            </w:r>
          </w:p>
        </w:tc>
        <w:tc>
          <w:tcPr>
            <w:tcW w:w="99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Да</w:t>
            </w:r>
          </w:p>
        </w:tc>
        <w:tc>
          <w:tcPr>
            <w:tcW w:w="1210" w:type="dxa"/>
            <w:gridSpan w:val="2"/>
            <w:tcBorders>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Не</w:t>
            </w:r>
          </w:p>
        </w:tc>
      </w:tr>
      <w:tr w:rsidR="00FB2B36" w:rsidRPr="00F07C0B" w:rsidTr="00FB2B36">
        <w:trPr>
          <w:trHeight w:val="737"/>
        </w:trPr>
        <w:tc>
          <w:tcPr>
            <w:tcW w:w="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napToGrid w:val="0"/>
              <w:spacing w:after="0" w:line="240" w:lineRule="auto"/>
              <w:jc w:val="center"/>
              <w:rPr>
                <w:rFonts w:eastAsia="Times New Roman" w:cs="Times New Roman"/>
                <w:sz w:val="20"/>
                <w:szCs w:val="20"/>
                <w:lang w:val="sr-Cyrl-CS" w:eastAsia="zh-CN"/>
              </w:rPr>
            </w:pPr>
            <w:r>
              <w:rPr>
                <w:rFonts w:eastAsia="Times New Roman" w:cs="Times New Roman"/>
                <w:sz w:val="20"/>
                <w:szCs w:val="20"/>
                <w:lang w:val="sr-Cyrl-CS" w:eastAsia="zh-CN"/>
              </w:rPr>
              <w:t>2</w:t>
            </w:r>
            <w:r w:rsidRPr="00F07C0B">
              <w:rPr>
                <w:rFonts w:eastAsia="Times New Roman" w:cs="Times New Roman"/>
                <w:sz w:val="20"/>
                <w:szCs w:val="20"/>
                <w:lang w:val="sr-Cyrl-CS" w:eastAsia="zh-CN"/>
              </w:rPr>
              <w:t>0</w:t>
            </w:r>
            <w:r>
              <w:rPr>
                <w:rFonts w:eastAsia="Times New Roman" w:cs="Times New Roman"/>
                <w:sz w:val="20"/>
                <w:szCs w:val="20"/>
                <w:lang w:val="sr-Cyrl-CS" w:eastAsia="zh-CN"/>
              </w:rPr>
              <w:t>.</w:t>
            </w:r>
          </w:p>
        </w:tc>
        <w:tc>
          <w:tcPr>
            <w:tcW w:w="6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before="280" w:after="280" w:line="240" w:lineRule="auto"/>
              <w:jc w:val="both"/>
              <w:rPr>
                <w:rFonts w:eastAsia="Times New Roman" w:cs="Times New Roman"/>
                <w:sz w:val="20"/>
                <w:szCs w:val="20"/>
                <w:lang w:val="sr-Cyrl-CS" w:eastAsia="zh-CN"/>
              </w:rPr>
            </w:pPr>
            <w:r w:rsidRPr="00006FC3">
              <w:rPr>
                <w:rFonts w:eastAsia="Times New Roman" w:cs="Times New Roman"/>
                <w:sz w:val="20"/>
                <w:szCs w:val="20"/>
                <w:lang w:val="sr-Cyrl-CS" w:eastAsia="zh-CN"/>
              </w:rPr>
              <w:t xml:space="preserve">Рачуноводствене исправе садрже све податке </w:t>
            </w:r>
            <w:r>
              <w:rPr>
                <w:rFonts w:eastAsia="Times New Roman" w:cs="Times New Roman"/>
                <w:sz w:val="20"/>
                <w:szCs w:val="20"/>
                <w:lang w:val="sr-Cyrl-CS" w:eastAsia="zh-CN"/>
              </w:rPr>
              <w:t xml:space="preserve">потребне за књижење у пословним </w:t>
            </w:r>
            <w:r w:rsidRPr="00006FC3">
              <w:rPr>
                <w:rFonts w:eastAsia="Times New Roman" w:cs="Times New Roman"/>
                <w:sz w:val="20"/>
                <w:szCs w:val="20"/>
                <w:lang w:val="sr-Cyrl-CS" w:eastAsia="zh-CN"/>
              </w:rPr>
              <w:t>књигама тако да се из исправе о пословној про</w:t>
            </w:r>
            <w:r>
              <w:rPr>
                <w:rFonts w:eastAsia="Times New Roman" w:cs="Times New Roman"/>
                <w:sz w:val="20"/>
                <w:szCs w:val="20"/>
                <w:lang w:val="sr-Cyrl-CS" w:eastAsia="zh-CN"/>
              </w:rPr>
              <w:t xml:space="preserve">мени може сазнати основ настале </w:t>
            </w:r>
            <w:r w:rsidRPr="00006FC3">
              <w:rPr>
                <w:rFonts w:eastAsia="Times New Roman" w:cs="Times New Roman"/>
                <w:sz w:val="20"/>
                <w:szCs w:val="20"/>
                <w:lang w:val="sr-Cyrl-CS" w:eastAsia="zh-CN"/>
              </w:rPr>
              <w:t>промене.</w:t>
            </w:r>
          </w:p>
        </w:tc>
        <w:tc>
          <w:tcPr>
            <w:tcW w:w="99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Да</w:t>
            </w:r>
          </w:p>
        </w:tc>
        <w:tc>
          <w:tcPr>
            <w:tcW w:w="1210" w:type="dxa"/>
            <w:gridSpan w:val="2"/>
            <w:tcBorders>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21</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7D5B03">
              <w:rPr>
                <w:rFonts w:eastAsia="Times New Roman" w:cs="Times New Roman"/>
                <w:sz w:val="20"/>
                <w:szCs w:val="20"/>
                <w:lang w:val="ru-RU" w:eastAsia="zh-CN"/>
              </w:rPr>
              <w:t>Књижења у пословним књигама врше се на о</w:t>
            </w:r>
            <w:r>
              <w:rPr>
                <w:rFonts w:eastAsia="Times New Roman" w:cs="Times New Roman"/>
                <w:sz w:val="20"/>
                <w:szCs w:val="20"/>
                <w:lang w:val="ru-RU" w:eastAsia="zh-CN"/>
              </w:rPr>
              <w:t xml:space="preserve">снову валидних рачуноводствених </w:t>
            </w:r>
            <w:r w:rsidRPr="007D5B03">
              <w:rPr>
                <w:rFonts w:eastAsia="Times New Roman" w:cs="Times New Roman"/>
                <w:sz w:val="20"/>
                <w:szCs w:val="20"/>
                <w:lang w:val="ru-RU" w:eastAsia="zh-CN"/>
              </w:rPr>
              <w:t>докумената о насталој пословној промени и другом догађају</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Pr>
                <w:rFonts w:eastAsia="Times New Roman" w:cs="Times New Roman"/>
                <w:sz w:val="20"/>
                <w:szCs w:val="20"/>
                <w:lang w:val="sr-Cyrl-CS" w:eastAsia="zh-CN"/>
              </w:rPr>
              <w:t>22</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F07C0B">
              <w:rPr>
                <w:rFonts w:eastAsia="Times New Roman" w:cs="Times New Roman"/>
                <w:sz w:val="20"/>
                <w:szCs w:val="20"/>
                <w:lang w:val="sr-Cyrl-CS" w:eastAsia="zh-CN"/>
              </w:rPr>
              <w:t>Р</w:t>
            </w:r>
            <w:r w:rsidRPr="00F07C0B">
              <w:rPr>
                <w:rFonts w:eastAsia="Times New Roman" w:cs="Times New Roman"/>
                <w:sz w:val="20"/>
                <w:szCs w:val="20"/>
                <w:lang w:val="ru-RU" w:eastAsia="zh-CN"/>
              </w:rPr>
              <w:t>ачуноводствене исправе су потписане од стране лица које је исправу саставило, лица које је исправу контролисало и лица одговорног за насталу пословну промену и други догађај</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291"/>
        </w:trPr>
        <w:tc>
          <w:tcPr>
            <w:tcW w:w="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23</w:t>
            </w:r>
            <w:r w:rsidRPr="00F07C0B">
              <w:rPr>
                <w:rFonts w:eastAsia="Times New Roman" w:cs="Times New Roman"/>
                <w:sz w:val="20"/>
                <w:szCs w:val="20"/>
                <w:lang w:val="sr-Cyrl-CS" w:eastAsia="zh-CN"/>
              </w:rPr>
              <w:t>.</w:t>
            </w:r>
          </w:p>
        </w:tc>
        <w:tc>
          <w:tcPr>
            <w:tcW w:w="648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before="280" w:after="280" w:line="240" w:lineRule="auto"/>
              <w:jc w:val="both"/>
              <w:rPr>
                <w:rFonts w:ascii="Arial" w:eastAsia="Times New Roman" w:hAnsi="Arial" w:cs="Arial"/>
                <w:sz w:val="20"/>
                <w:szCs w:val="20"/>
                <w:lang w:val="sr-Cyrl-CS" w:eastAsia="zh-CN"/>
              </w:rPr>
            </w:pPr>
            <w:r w:rsidRPr="00F07C0B">
              <w:rPr>
                <w:rFonts w:eastAsia="Times New Roman" w:cs="Times New Roman"/>
                <w:sz w:val="20"/>
                <w:szCs w:val="20"/>
                <w:lang w:val="ru-RU" w:eastAsia="zh-CN"/>
              </w:rPr>
              <w:t>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w:t>
            </w:r>
          </w:p>
        </w:tc>
        <w:tc>
          <w:tcPr>
            <w:tcW w:w="990" w:type="dxa"/>
            <w:gridSpan w:val="2"/>
            <w:tcBorders>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Да</w:t>
            </w:r>
          </w:p>
        </w:tc>
        <w:tc>
          <w:tcPr>
            <w:tcW w:w="1210" w:type="dxa"/>
            <w:gridSpan w:val="2"/>
            <w:tcBorders>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sr-Cyrl-CS"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24</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before="280" w:after="280" w:line="240" w:lineRule="auto"/>
              <w:jc w:val="both"/>
              <w:rPr>
                <w:rFonts w:ascii="Arial" w:eastAsia="Times New Roman" w:hAnsi="Arial" w:cs="Arial"/>
                <w:sz w:val="20"/>
                <w:szCs w:val="20"/>
                <w:lang w:val="ru-RU" w:eastAsia="zh-CN"/>
              </w:rPr>
            </w:pPr>
            <w:r w:rsidRPr="00F07C0B">
              <w:rPr>
                <w:rFonts w:eastAsia="Times New Roman" w:cs="Times New Roman"/>
                <w:sz w:val="20"/>
                <w:szCs w:val="20"/>
                <w:lang w:val="ru-RU" w:eastAsia="zh-CN"/>
              </w:rPr>
              <w:t>Рачуноводствене исправе књиже се истог дана, а најкасније наредног дана од дана добијања рачуноводствене исправе.</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12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25</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7D5B03" w:rsidRDefault="00FB2B36" w:rsidP="00F56813">
            <w:pPr>
              <w:suppressAutoHyphens/>
              <w:spacing w:before="280" w:after="280" w:line="240" w:lineRule="auto"/>
              <w:jc w:val="both"/>
              <w:rPr>
                <w:rFonts w:eastAsia="Times New Roman" w:cs="Times New Roman"/>
                <w:sz w:val="20"/>
                <w:szCs w:val="20"/>
                <w:lang w:val="ru-RU" w:eastAsia="zh-CN"/>
              </w:rPr>
            </w:pPr>
            <w:r w:rsidRPr="00F07C0B">
              <w:rPr>
                <w:rFonts w:eastAsia="Times New Roman" w:cs="Times New Roman"/>
                <w:sz w:val="20"/>
                <w:szCs w:val="20"/>
                <w:lang w:val="ru-RU" w:eastAsia="zh-CN"/>
              </w:rPr>
              <w:t xml:space="preserve">Пословне књиге воде се по систему двојног књиговодства, хронолошки, уредно и ажурно у складу са структуром конта која је прописана Правилником о </w:t>
            </w:r>
            <w:r w:rsidRPr="007D5B03">
              <w:rPr>
                <w:rFonts w:eastAsia="Times New Roman" w:cs="Times New Roman"/>
                <w:sz w:val="20"/>
                <w:szCs w:val="20"/>
                <w:lang w:val="ru-RU" w:eastAsia="zh-CN"/>
              </w:rPr>
              <w:t>контном оквиру за привредна друштв</w:t>
            </w:r>
            <w:r>
              <w:rPr>
                <w:rFonts w:eastAsia="Times New Roman" w:cs="Times New Roman"/>
                <w:sz w:val="20"/>
                <w:szCs w:val="20"/>
                <w:lang w:val="ru-RU" w:eastAsia="zh-CN"/>
              </w:rPr>
              <w:t xml:space="preserve">а, задруге, друга правна лица и </w:t>
            </w:r>
            <w:r w:rsidRPr="007D5B03">
              <w:rPr>
                <w:rFonts w:eastAsia="Times New Roman" w:cs="Times New Roman"/>
                <w:sz w:val="20"/>
                <w:szCs w:val="20"/>
                <w:lang w:val="ru-RU" w:eastAsia="zh-CN"/>
              </w:rPr>
              <w:t>предузетнике („Ссл гласник РС бр. 95/2014)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26</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EF0F9E">
              <w:rPr>
                <w:rFonts w:eastAsia="Times New Roman" w:cs="Times New Roman"/>
                <w:sz w:val="20"/>
                <w:szCs w:val="20"/>
                <w:lang w:val="ru-RU" w:eastAsia="zh-CN"/>
              </w:rPr>
              <w:t>Пословне књиге закључују се после спроведених евиденција свих економских трансакција и обрачуна на крају календарске године а у прописаним роковима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27</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EF0F9E" w:rsidRDefault="00FB2B36" w:rsidP="00F56813">
            <w:pPr>
              <w:suppressAutoHyphens/>
              <w:spacing w:before="280" w:after="280" w:line="240" w:lineRule="auto"/>
              <w:jc w:val="both"/>
              <w:rPr>
                <w:rFonts w:eastAsia="Times New Roman" w:cs="Times New Roman"/>
                <w:sz w:val="20"/>
                <w:szCs w:val="20"/>
                <w:lang w:val="ru-RU" w:eastAsia="zh-CN"/>
              </w:rPr>
            </w:pPr>
            <w:r w:rsidRPr="00EF0F9E">
              <w:rPr>
                <w:rFonts w:eastAsia="Times New Roman" w:cs="Times New Roman"/>
                <w:sz w:val="20"/>
                <w:szCs w:val="20"/>
                <w:lang w:val="ru-RU" w:eastAsia="zh-CN"/>
              </w:rPr>
              <w:t>Пословне књиге и рачуноводствене исправе чувају на начин и у прописаним роковима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sr-Cyrl-CS" w:eastAsia="zh-CN"/>
              </w:rPr>
            </w:pPr>
            <w:r w:rsidRPr="00F07C0B">
              <w:rPr>
                <w:rFonts w:eastAsia="Times New Roman" w:cs="Times New Roman"/>
                <w:sz w:val="20"/>
                <w:szCs w:val="20"/>
                <w:lang w:val="ru-RU" w:eastAsia="zh-CN"/>
              </w:rPr>
              <w:t>Не</w:t>
            </w:r>
          </w:p>
        </w:tc>
      </w:tr>
      <w:tr w:rsidR="00FB2B36" w:rsidRPr="00F07C0B" w:rsidTr="00FB2B36">
        <w:trPr>
          <w:trHeight w:val="690"/>
        </w:trPr>
        <w:tc>
          <w:tcPr>
            <w:tcW w:w="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Pr>
                <w:rFonts w:eastAsia="Times New Roman" w:cs="Times New Roman"/>
                <w:sz w:val="20"/>
                <w:szCs w:val="20"/>
                <w:lang w:val="sr-Cyrl-CS" w:eastAsia="zh-CN"/>
              </w:rPr>
              <w:t>28</w:t>
            </w:r>
            <w:r w:rsidRPr="00F07C0B">
              <w:rPr>
                <w:rFonts w:eastAsia="Times New Roman" w:cs="Times New Roman"/>
                <w:sz w:val="20"/>
                <w:szCs w:val="20"/>
                <w:lang w:val="en-US" w:eastAsia="zh-CN"/>
              </w:rPr>
              <w:t>.</w:t>
            </w:r>
          </w:p>
        </w:tc>
        <w:tc>
          <w:tcPr>
            <w:tcW w:w="648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both"/>
              <w:rPr>
                <w:rFonts w:eastAsia="Times New Roman" w:cs="Times New Roman"/>
                <w:sz w:val="20"/>
                <w:szCs w:val="20"/>
                <w:lang w:val="ru-RU" w:eastAsia="zh-CN"/>
              </w:rPr>
            </w:pPr>
            <w:r w:rsidRPr="00F07C0B">
              <w:rPr>
                <w:rFonts w:eastAsia="Times New Roman" w:cs="Times New Roman"/>
                <w:sz w:val="20"/>
                <w:szCs w:val="20"/>
                <w:lang w:val="ru-RU" w:eastAsia="zh-CN"/>
              </w:rPr>
              <w:t>За</w:t>
            </w:r>
            <w:r w:rsidRPr="00F07C0B">
              <w:rPr>
                <w:rFonts w:eastAsia="Times New Roman" w:cs="Times New Roman"/>
                <w:sz w:val="20"/>
                <w:szCs w:val="20"/>
                <w:lang w:val="sr-Cyrl-RS" w:eastAsia="zh-CN"/>
              </w:rPr>
              <w:t xml:space="preserve"> </w:t>
            </w:r>
            <w:r w:rsidRPr="00F07C0B">
              <w:rPr>
                <w:rFonts w:eastAsia="Times New Roman" w:cs="Times New Roman"/>
                <w:sz w:val="20"/>
                <w:szCs w:val="20"/>
                <w:lang w:val="ru-RU" w:eastAsia="zh-CN"/>
              </w:rPr>
              <w:t>вођење</w:t>
            </w:r>
            <w:r w:rsidRPr="00F07C0B">
              <w:rPr>
                <w:rFonts w:eastAsia="Times New Roman" w:cs="Times New Roman"/>
                <w:sz w:val="20"/>
                <w:szCs w:val="20"/>
                <w:lang w:val="sr-Cyrl-RS" w:eastAsia="zh-CN"/>
              </w:rPr>
              <w:t xml:space="preserve"> </w:t>
            </w:r>
            <w:r w:rsidRPr="00F07C0B">
              <w:rPr>
                <w:rFonts w:eastAsia="Times New Roman" w:cs="Times New Roman"/>
                <w:sz w:val="20"/>
                <w:szCs w:val="20"/>
                <w:lang w:val="ru-RU" w:eastAsia="zh-CN"/>
              </w:rPr>
              <w:t>пословних књига користи се софтвер који обезбеђује очување података о свим прокњиженим трансакцијама, функционисање система интерних рачуноводствених контрола и који онемогућава брисање прокњижених пословних промена</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0"/>
                <w:szCs w:val="20"/>
                <w:lang w:val="ru-RU" w:eastAsia="zh-CN"/>
              </w:rPr>
            </w:pPr>
            <w:r w:rsidRPr="00F07C0B">
              <w:rPr>
                <w:rFonts w:eastAsia="Times New Roman" w:cs="Times New Roman"/>
                <w:sz w:val="20"/>
                <w:szCs w:val="20"/>
                <w:lang w:val="ru-RU" w:eastAsia="zh-CN"/>
              </w:rPr>
              <w:t>Да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jc w:val="center"/>
              <w:rPr>
                <w:rFonts w:eastAsia="Times New Roman" w:cs="Times New Roman"/>
                <w:sz w:val="24"/>
                <w:szCs w:val="24"/>
                <w:lang w:val="en-US" w:eastAsia="zh-CN"/>
              </w:rPr>
            </w:pPr>
            <w:r w:rsidRPr="00F07C0B">
              <w:rPr>
                <w:rFonts w:eastAsia="Times New Roman" w:cs="Times New Roman"/>
                <w:sz w:val="20"/>
                <w:szCs w:val="20"/>
                <w:lang w:val="ru-RU" w:eastAsia="zh-CN"/>
              </w:rPr>
              <w:t>Не</w:t>
            </w:r>
          </w:p>
        </w:tc>
      </w:tr>
    </w:tbl>
    <w:p w:rsidR="00FB2B36" w:rsidRPr="00F07C0B" w:rsidRDefault="00FB2B36" w:rsidP="00FB2B36">
      <w:pPr>
        <w:suppressAutoHyphens/>
        <w:spacing w:after="0" w:line="240" w:lineRule="auto"/>
        <w:jc w:val="center"/>
        <w:rPr>
          <w:rFonts w:eastAsia="Times New Roman" w:cs="Times New Roman"/>
          <w:sz w:val="24"/>
          <w:szCs w:val="24"/>
          <w:lang w:val="en-US" w:eastAsia="zh-CN"/>
        </w:rPr>
      </w:pPr>
    </w:p>
    <w:p w:rsidR="00FB2B36" w:rsidRPr="00EF0F9E" w:rsidRDefault="00FB2B36" w:rsidP="00FB2B36">
      <w:pPr>
        <w:suppressAutoHyphens/>
        <w:spacing w:after="0" w:line="240" w:lineRule="auto"/>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sr-Cyrl-RS" w:eastAsia="zh-CN"/>
        </w:rPr>
      </w:pPr>
    </w:p>
    <w:p w:rsidR="00FB2B36" w:rsidRPr="00F07C0B" w:rsidRDefault="00FB2B36" w:rsidP="00FB2B36">
      <w:pPr>
        <w:suppressAutoHyphens/>
        <w:spacing w:after="0" w:line="240" w:lineRule="auto"/>
        <w:jc w:val="center"/>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jc w:val="center"/>
        <w:rPr>
          <w:rFonts w:eastAsia="Times New Roman" w:cs="Times New Roman"/>
          <w:b/>
          <w:color w:val="000000"/>
          <w:sz w:val="24"/>
          <w:szCs w:val="24"/>
          <w:lang w:val="sr-Cyrl-RS" w:eastAsia="zh-CN"/>
        </w:rPr>
      </w:pPr>
      <w:r w:rsidRPr="00F07C0B">
        <w:rPr>
          <w:rFonts w:eastAsia="Times New Roman" w:cs="Times New Roman"/>
          <w:b/>
          <w:bCs/>
          <w:sz w:val="24"/>
          <w:szCs w:val="24"/>
          <w:lang w:val="ru-RU" w:eastAsia="zh-CN"/>
        </w:rPr>
        <w:lastRenderedPageBreak/>
        <w:t>ТАБЕЛА СА ДЕФИНИСАНИМ РАСПОНИМА ПОЕНА</w:t>
      </w:r>
    </w:p>
    <w:p w:rsidR="00FB2B36" w:rsidRPr="00F07C0B" w:rsidRDefault="00FB2B36" w:rsidP="00FB2B36">
      <w:pPr>
        <w:suppressAutoHyphens/>
        <w:spacing w:after="0" w:line="240" w:lineRule="auto"/>
        <w:ind w:left="-195" w:right="-270"/>
        <w:jc w:val="center"/>
        <w:rPr>
          <w:rFonts w:eastAsia="Times New Roman" w:cs="Times New Roman"/>
          <w:b/>
          <w:color w:val="000000"/>
          <w:sz w:val="24"/>
          <w:szCs w:val="24"/>
          <w:lang w:val="sr-Cyrl-RS" w:eastAsia="zh-CN"/>
        </w:rPr>
      </w:pPr>
    </w:p>
    <w:p w:rsidR="00FB2B36" w:rsidRPr="00F07C0B" w:rsidRDefault="00FB2B36" w:rsidP="00FB2B36">
      <w:pPr>
        <w:suppressAutoHyphens/>
        <w:spacing w:after="0" w:line="240" w:lineRule="auto"/>
        <w:ind w:left="-195" w:right="-270"/>
        <w:jc w:val="center"/>
        <w:rPr>
          <w:rFonts w:eastAsia="Times New Roman" w:cs="Times New Roman"/>
          <w:b/>
          <w:color w:val="FF3366"/>
          <w:sz w:val="24"/>
          <w:szCs w:val="24"/>
          <w:lang w:val="sr-Cyrl-CS" w:eastAsia="zh-CN"/>
        </w:rPr>
      </w:pPr>
      <w:r w:rsidRPr="00F07C0B">
        <w:rPr>
          <w:rFonts w:eastAsia="Times New Roman" w:cs="Times New Roman"/>
          <w:bCs/>
          <w:color w:val="000000"/>
          <w:sz w:val="24"/>
          <w:szCs w:val="24"/>
          <w:lang w:val="sr-Cyrl-RS" w:eastAsia="zh-CN"/>
        </w:rPr>
        <w:t xml:space="preserve">Цела контролна листа – укупан број бодова за одговор ''да'': </w:t>
      </w:r>
      <w:r>
        <w:rPr>
          <w:rFonts w:eastAsia="Times New Roman" w:cs="Times New Roman"/>
          <w:bCs/>
          <w:color w:val="000000"/>
          <w:sz w:val="24"/>
          <w:szCs w:val="24"/>
          <w:lang w:val="sr-Cyrl-CS" w:eastAsia="zh-CN"/>
        </w:rPr>
        <w:t>28</w:t>
      </w:r>
      <w:r w:rsidRPr="00F07C0B">
        <w:rPr>
          <w:rFonts w:eastAsia="Times New Roman" w:cs="Times New Roman"/>
          <w:bCs/>
          <w:color w:val="000000"/>
          <w:sz w:val="24"/>
          <w:szCs w:val="24"/>
          <w:lang w:val="sr-Cyrl-RS" w:eastAsia="zh-CN"/>
        </w:rPr>
        <w:t xml:space="preserve"> (100%)</w:t>
      </w:r>
    </w:p>
    <w:p w:rsidR="00FB2B36" w:rsidRPr="00F07C0B" w:rsidRDefault="00FB2B36" w:rsidP="00FB2B36">
      <w:pPr>
        <w:suppressAutoHyphens/>
        <w:spacing w:after="0" w:line="240" w:lineRule="auto"/>
        <w:ind w:left="-195" w:right="-270"/>
        <w:jc w:val="center"/>
        <w:rPr>
          <w:rFonts w:eastAsia="Times New Roman" w:cs="Times New Roman"/>
          <w:b/>
          <w:color w:val="FF3366"/>
          <w:sz w:val="24"/>
          <w:szCs w:val="24"/>
          <w:lang w:val="sr-Cyrl-CS" w:eastAsia="zh-CN"/>
        </w:rPr>
      </w:pPr>
    </w:p>
    <w:p w:rsidR="00FB2B36" w:rsidRPr="00F07C0B" w:rsidRDefault="00FB2B36" w:rsidP="00FB2B36">
      <w:pPr>
        <w:suppressAutoHyphens/>
        <w:spacing w:after="0" w:line="240" w:lineRule="auto"/>
        <w:ind w:left="-195" w:right="-270"/>
        <w:jc w:val="center"/>
        <w:rPr>
          <w:rFonts w:eastAsia="Times New Roman" w:cs="Times New Roman"/>
          <w:b/>
          <w:bCs/>
          <w:color w:val="FF3366"/>
          <w:sz w:val="24"/>
          <w:szCs w:val="24"/>
          <w:lang w:val="sr-Cyrl-RS" w:eastAsia="zh-CN"/>
        </w:rPr>
      </w:pPr>
      <w:r w:rsidRPr="00F07C0B">
        <w:rPr>
          <w:rFonts w:eastAsia="Times New Roman" w:cs="Times New Roman"/>
          <w:b/>
          <w:sz w:val="24"/>
          <w:szCs w:val="24"/>
          <w:lang w:val="sr-Cyrl-CS" w:eastAsia="zh-CN"/>
        </w:rPr>
        <w:t xml:space="preserve">Формула за утврђивање %  </w:t>
      </w:r>
      <w:r w:rsidRPr="00F07C0B">
        <w:rPr>
          <w:rFonts w:eastAsia="Times New Roman" w:cs="Times New Roman"/>
          <w:b/>
          <w:sz w:val="24"/>
          <w:szCs w:val="24"/>
          <w:lang w:val="sr-Latn-CS" w:eastAsia="zh-CN"/>
        </w:rPr>
        <w:t xml:space="preserve">= </w:t>
      </w:r>
      <w:r w:rsidRPr="00F07C0B">
        <w:rPr>
          <w:rFonts w:eastAsia="Times New Roman" w:cs="Times New Roman"/>
          <w:b/>
          <w:bCs/>
          <w:sz w:val="24"/>
          <w:szCs w:val="24"/>
          <w:lang w:val="sr-Cyrl-RS" w:eastAsia="zh-CN"/>
        </w:rPr>
        <w:t xml:space="preserve">укупан број бодова за одговор ''да''/ </w:t>
      </w:r>
      <w:r>
        <w:rPr>
          <w:rFonts w:eastAsia="Times New Roman" w:cs="Times New Roman"/>
          <w:b/>
          <w:bCs/>
          <w:sz w:val="24"/>
          <w:szCs w:val="24"/>
          <w:lang w:val="sr-Cyrl-CS" w:eastAsia="zh-CN"/>
        </w:rPr>
        <w:t>28</w:t>
      </w:r>
      <w:r w:rsidRPr="00F07C0B">
        <w:rPr>
          <w:rFonts w:eastAsia="Times New Roman" w:cs="Times New Roman"/>
          <w:b/>
          <w:bCs/>
          <w:sz w:val="24"/>
          <w:szCs w:val="24"/>
          <w:lang w:val="sr-Latn-CS" w:eastAsia="zh-CN"/>
        </w:rPr>
        <w:t xml:space="preserve"> *100</w:t>
      </w:r>
    </w:p>
    <w:p w:rsidR="00FB2B36" w:rsidRPr="00F07C0B" w:rsidRDefault="00FB2B36" w:rsidP="00FB2B36">
      <w:pPr>
        <w:suppressAutoHyphens/>
        <w:spacing w:after="0" w:line="240" w:lineRule="auto"/>
        <w:ind w:left="-195" w:right="-270"/>
        <w:jc w:val="both"/>
        <w:rPr>
          <w:rFonts w:eastAsia="Calibri" w:cs="Times New Roman"/>
          <w:b/>
          <w:bCs/>
          <w:color w:val="FF3366"/>
          <w:sz w:val="24"/>
          <w:szCs w:val="24"/>
          <w:lang w:val="sr-Cyrl-RS" w:eastAsia="zh-CN"/>
        </w:rPr>
      </w:pPr>
    </w:p>
    <w:p w:rsidR="00FB2B36" w:rsidRPr="00F07C0B" w:rsidRDefault="00FB2B36" w:rsidP="00FB2B36">
      <w:pPr>
        <w:suppressAutoHyphens/>
        <w:spacing w:after="0" w:line="240" w:lineRule="auto"/>
        <w:ind w:left="-195" w:right="-270"/>
        <w:jc w:val="both"/>
        <w:rPr>
          <w:rFonts w:eastAsia="Calibri" w:cs="Times New Roman"/>
          <w:b/>
          <w:bCs/>
          <w:color w:val="FF3366"/>
          <w:sz w:val="24"/>
          <w:szCs w:val="24"/>
          <w:lang w:val="sr-Cyrl-RS" w:eastAsia="zh-CN"/>
        </w:rPr>
      </w:pPr>
    </w:p>
    <w:p w:rsidR="00FB2B36" w:rsidRPr="00F07C0B" w:rsidRDefault="00FB2B36" w:rsidP="00FB2B36">
      <w:pPr>
        <w:suppressAutoHyphens/>
        <w:spacing w:after="0" w:line="240" w:lineRule="auto"/>
        <w:ind w:left="-195" w:right="-270"/>
        <w:jc w:val="both"/>
        <w:rPr>
          <w:rFonts w:ascii="Calibri" w:eastAsia="Calibri" w:hAnsi="Calibri" w:cs="Calibri"/>
          <w:b/>
          <w:bCs/>
          <w:color w:val="000000"/>
          <w:lang w:val="sr-Cyrl-CS" w:eastAsia="zh-CN"/>
        </w:rPr>
      </w:pPr>
      <w:r w:rsidRPr="00F07C0B">
        <w:rPr>
          <w:rFonts w:eastAsia="Calibri" w:cs="Times New Roman"/>
          <w:b/>
          <w:bCs/>
          <w:sz w:val="24"/>
          <w:szCs w:val="24"/>
          <w:u w:val="single"/>
          <w:lang w:val="sr-Cyrl-RS" w:eastAsia="zh-CN"/>
        </w:rPr>
        <w:t>НАПОМЕНА:</w:t>
      </w:r>
      <w:r w:rsidRPr="00F07C0B">
        <w:rPr>
          <w:rFonts w:eastAsia="Calibri" w:cs="Times New Roman"/>
          <w:b/>
          <w:bCs/>
          <w:sz w:val="24"/>
          <w:szCs w:val="24"/>
          <w:lang w:val="sr-Cyrl-RS" w:eastAsia="zh-CN"/>
        </w:rPr>
        <w:t xml:space="preserve"> </w:t>
      </w:r>
      <w:r w:rsidRPr="00F07C0B">
        <w:rPr>
          <w:rFonts w:eastAsia="Calibri" w:cs="Times New Roman"/>
          <w:b/>
          <w:bCs/>
          <w:sz w:val="24"/>
          <w:szCs w:val="24"/>
          <w:lang w:val="sr-Cyrl-CS" w:eastAsia="zh-CN"/>
        </w:rPr>
        <w:t>у сваком конкретном случају се утврђује укупан број питања на које је дат одговор са ''да'' или ''не'', односно искључују се она питања на која контролисани субјект, због својих специфичности, није могао дати одговор на неко од питања!</w:t>
      </w:r>
    </w:p>
    <w:p w:rsidR="00FB2B36" w:rsidRPr="00F07C0B" w:rsidRDefault="00FB2B36" w:rsidP="00FB2B36">
      <w:pPr>
        <w:suppressAutoHyphens/>
        <w:spacing w:after="0" w:line="240" w:lineRule="auto"/>
        <w:ind w:left="-195" w:right="-270"/>
        <w:jc w:val="both"/>
        <w:rPr>
          <w:rFonts w:eastAsia="Times New Roman" w:cs="Times New Roman"/>
          <w:bCs/>
          <w:color w:val="000000"/>
          <w:sz w:val="24"/>
          <w:szCs w:val="24"/>
          <w:lang w:val="sr-Cyrl-RS" w:eastAsia="zh-CN"/>
        </w:rPr>
      </w:pPr>
      <w:r w:rsidRPr="00F07C0B">
        <w:rPr>
          <w:rFonts w:eastAsia="Times New Roman" w:cs="Times New Roman"/>
          <w:b/>
          <w:bCs/>
          <w:color w:val="000000"/>
          <w:sz w:val="24"/>
          <w:szCs w:val="24"/>
          <w:lang w:val="sr-Cyrl-CS" w:eastAsia="zh-CN"/>
        </w:rPr>
        <w:t>Ова контролна листа ће се користити за све категорије индиректних корисника буџетских средстава (школа, установа, месних заједница) осим јавних предузећа, све до евентуалне израде посебних контролних листа за наведене категорије.</w:t>
      </w:r>
    </w:p>
    <w:p w:rsidR="00FB2B36" w:rsidRPr="00F07C0B" w:rsidRDefault="00FB2B36" w:rsidP="00FB2B36">
      <w:pPr>
        <w:suppressAutoHyphens/>
        <w:spacing w:after="0" w:line="240" w:lineRule="auto"/>
        <w:ind w:left="-195" w:right="-270"/>
        <w:jc w:val="center"/>
        <w:rPr>
          <w:rFonts w:eastAsia="Times New Roman" w:cs="Times New Roman"/>
          <w:bCs/>
          <w:color w:val="000000"/>
          <w:sz w:val="24"/>
          <w:szCs w:val="24"/>
          <w:lang w:val="sr-Cyrl-RS" w:eastAsia="zh-CN"/>
        </w:rPr>
      </w:pPr>
    </w:p>
    <w:p w:rsidR="00FB2B36" w:rsidRPr="00F07C0B" w:rsidRDefault="00FB2B36" w:rsidP="00FB2B36">
      <w:pPr>
        <w:suppressAutoHyphens/>
        <w:spacing w:after="0" w:line="240" w:lineRule="auto"/>
        <w:ind w:left="-195" w:right="-270"/>
        <w:jc w:val="center"/>
        <w:rPr>
          <w:rFonts w:eastAsia="Times New Roman" w:cs="Times New Roman"/>
          <w:bCs/>
          <w:color w:val="000000"/>
          <w:sz w:val="24"/>
          <w:szCs w:val="24"/>
          <w:lang w:val="sr-Cyrl-RS" w:eastAsia="zh-CN"/>
        </w:rPr>
      </w:pPr>
    </w:p>
    <w:p w:rsidR="00FB2B36" w:rsidRPr="00F07C0B" w:rsidRDefault="00FB2B36" w:rsidP="00FB2B36">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bCs/>
          <w:sz w:val="24"/>
          <w:szCs w:val="24"/>
          <w:lang w:val="sr-Cyrl-RS" w:eastAsia="zh-CN"/>
        </w:rPr>
        <w:t>УТВРЂЕН БРОЈ БОДОВА У НАДЗОРУ ЗА ОДГОВОР ''ДА'': ____ (___%)</w:t>
      </w:r>
    </w:p>
    <w:p w:rsidR="00FB2B36" w:rsidRPr="00F07C0B" w:rsidRDefault="00FB2B36" w:rsidP="00FB2B36">
      <w:pPr>
        <w:suppressAutoHyphens/>
        <w:spacing w:after="0" w:line="240" w:lineRule="auto"/>
        <w:ind w:left="-195" w:right="-270"/>
        <w:jc w:val="center"/>
        <w:rPr>
          <w:rFonts w:eastAsia="Times New Roman" w:cs="Times New Roman"/>
          <w:sz w:val="24"/>
          <w:szCs w:val="24"/>
          <w:lang w:val="sr-Cyrl-RS" w:eastAsia="zh-CN"/>
        </w:rPr>
      </w:pPr>
    </w:p>
    <w:tbl>
      <w:tblPr>
        <w:tblW w:w="0" w:type="auto"/>
        <w:tblInd w:w="1839" w:type="dxa"/>
        <w:tblLayout w:type="fixed"/>
        <w:tblLook w:val="0000" w:firstRow="0" w:lastRow="0" w:firstColumn="0" w:lastColumn="0" w:noHBand="0" w:noVBand="0"/>
      </w:tblPr>
      <w:tblGrid>
        <w:gridCol w:w="765"/>
        <w:gridCol w:w="2043"/>
        <w:gridCol w:w="3162"/>
      </w:tblGrid>
      <w:tr w:rsidR="00FB2B36" w:rsidRPr="00F07C0B" w:rsidTr="00F56813">
        <w:tc>
          <w:tcPr>
            <w:tcW w:w="765" w:type="dxa"/>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ru-RU" w:eastAsia="zh-CN"/>
              </w:rPr>
              <w:t>Р. бр.</w:t>
            </w:r>
          </w:p>
        </w:tc>
        <w:tc>
          <w:tcPr>
            <w:tcW w:w="2043" w:type="dxa"/>
            <w:tcBorders>
              <w:top w:val="single" w:sz="4" w:space="0" w:color="000000"/>
              <w:left w:val="single" w:sz="4" w:space="0" w:color="000000"/>
              <w:bottom w:val="single" w:sz="4" w:space="0" w:color="000000"/>
            </w:tcBorders>
            <w:shd w:val="clear" w:color="auto" w:fill="auto"/>
            <w:vAlign w:val="center"/>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ru-RU" w:eastAsia="zh-CN"/>
              </w:rPr>
              <w:t>Степен ризика</w:t>
            </w:r>
          </w:p>
        </w:tc>
        <w:tc>
          <w:tcPr>
            <w:tcW w:w="3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sz w:val="24"/>
                <w:szCs w:val="24"/>
                <w:lang w:val="ru-RU" w:eastAsia="zh-CN"/>
              </w:rPr>
              <w:t>Број бодова</w:t>
            </w:r>
            <w:r w:rsidRPr="00F07C0B">
              <w:rPr>
                <w:rFonts w:eastAsia="Times New Roman" w:cs="Times New Roman"/>
                <w:sz w:val="24"/>
                <w:szCs w:val="24"/>
                <w:lang w:val="sr-Cyrl-RS" w:eastAsia="zh-CN"/>
              </w:rPr>
              <w:t xml:space="preserve"> </w:t>
            </w:r>
            <w:r w:rsidRPr="00F07C0B">
              <w:rPr>
                <w:rFonts w:eastAsia="Times New Roman" w:cs="Times New Roman"/>
                <w:sz w:val="24"/>
                <w:szCs w:val="24"/>
                <w:lang w:val="ru-RU" w:eastAsia="zh-CN"/>
              </w:rPr>
              <w:t>у надзору</w:t>
            </w:r>
            <w:r w:rsidRPr="00F07C0B">
              <w:rPr>
                <w:rFonts w:eastAsia="Times New Roman" w:cs="Times New Roman"/>
                <w:sz w:val="24"/>
                <w:szCs w:val="24"/>
                <w:lang w:val="sr-Cyrl-RS" w:eastAsia="zh-CN"/>
              </w:rPr>
              <w:t xml:space="preserve"> у %</w:t>
            </w:r>
          </w:p>
        </w:tc>
      </w:tr>
      <w:tr w:rsidR="00FB2B36" w:rsidRPr="00F07C0B" w:rsidTr="00F56813">
        <w:tc>
          <w:tcPr>
            <w:tcW w:w="765"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CS" w:eastAsia="zh-CN"/>
              </w:rPr>
            </w:pPr>
            <w:r w:rsidRPr="00F07C0B">
              <w:rPr>
                <w:rFonts w:eastAsia="Times New Roman" w:cs="Times New Roman"/>
                <w:sz w:val="24"/>
                <w:szCs w:val="24"/>
                <w:lang w:val="sr-Cyrl-RS" w:eastAsia="zh-CN"/>
              </w:rPr>
              <w:t>1</w:t>
            </w:r>
            <w:r w:rsidRPr="00F07C0B">
              <w:rPr>
                <w:rFonts w:eastAsia="Times New Roman" w:cs="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78" w:right="-273"/>
              <w:jc w:val="center"/>
              <w:rPr>
                <w:rFonts w:eastAsia="Times New Roman" w:cs="Times New Roman"/>
                <w:sz w:val="24"/>
                <w:szCs w:val="24"/>
                <w:lang w:val="sr-Cyrl-CS" w:eastAsia="zh-CN"/>
              </w:rPr>
            </w:pPr>
            <w:r w:rsidRPr="00F07C0B">
              <w:rPr>
                <w:rFonts w:eastAsia="Times New Roman" w:cs="Times New Roman"/>
                <w:sz w:val="24"/>
                <w:szCs w:val="24"/>
                <w:lang w:val="sr-Cyrl-CS" w:eastAsia="zh-CN"/>
              </w:rPr>
              <w:t>Незнатан</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sz w:val="24"/>
                <w:szCs w:val="24"/>
                <w:lang w:val="sr-Cyrl-CS" w:eastAsia="zh-CN"/>
              </w:rPr>
              <w:t>90</w:t>
            </w:r>
            <w:r w:rsidRPr="00F07C0B">
              <w:rPr>
                <w:rFonts w:eastAsia="Times New Roman" w:cs="Times New Roman"/>
                <w:sz w:val="24"/>
                <w:szCs w:val="24"/>
                <w:lang w:val="sr-Cyrl-RS" w:eastAsia="zh-CN"/>
              </w:rPr>
              <w:t>-100</w:t>
            </w:r>
          </w:p>
        </w:tc>
      </w:tr>
      <w:tr w:rsidR="00FB2B36" w:rsidRPr="00F07C0B" w:rsidTr="00F56813">
        <w:tc>
          <w:tcPr>
            <w:tcW w:w="765"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sr-Cyrl-RS" w:eastAsia="zh-CN"/>
              </w:rPr>
              <w:t>2</w:t>
            </w:r>
            <w:r w:rsidRPr="00F07C0B">
              <w:rPr>
                <w:rFonts w:eastAsia="Times New Roman" w:cs="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right="-3"/>
              <w:jc w:val="center"/>
              <w:rPr>
                <w:rFonts w:eastAsia="Times New Roman" w:cs="Times New Roman"/>
                <w:sz w:val="24"/>
                <w:szCs w:val="24"/>
                <w:lang w:val="sr-Cyrl-CS" w:eastAsia="zh-CN"/>
              </w:rPr>
            </w:pPr>
            <w:r w:rsidRPr="00F07C0B">
              <w:rPr>
                <w:rFonts w:eastAsia="Times New Roman" w:cs="Times New Roman"/>
                <w:sz w:val="24"/>
                <w:szCs w:val="24"/>
                <w:lang w:val="ru-RU" w:eastAsia="zh-CN"/>
              </w:rPr>
              <w:t>Низак</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sz w:val="24"/>
                <w:szCs w:val="24"/>
                <w:lang w:val="sr-Cyrl-CS" w:eastAsia="zh-CN"/>
              </w:rPr>
              <w:t>80</w:t>
            </w:r>
            <w:r w:rsidRPr="00F07C0B">
              <w:rPr>
                <w:rFonts w:eastAsia="Times New Roman" w:cs="Times New Roman"/>
                <w:sz w:val="24"/>
                <w:szCs w:val="24"/>
                <w:lang w:val="sr-Cyrl-RS" w:eastAsia="zh-CN"/>
              </w:rPr>
              <w:t>-</w:t>
            </w:r>
            <w:r w:rsidRPr="00F07C0B">
              <w:rPr>
                <w:rFonts w:eastAsia="Times New Roman" w:cs="Times New Roman"/>
                <w:sz w:val="24"/>
                <w:szCs w:val="24"/>
                <w:lang w:val="sr-Cyrl-CS" w:eastAsia="zh-CN"/>
              </w:rPr>
              <w:t>90</w:t>
            </w:r>
          </w:p>
        </w:tc>
      </w:tr>
      <w:tr w:rsidR="00FB2B36" w:rsidRPr="00F07C0B" w:rsidTr="00F56813">
        <w:tc>
          <w:tcPr>
            <w:tcW w:w="765"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sr-Cyrl-RS" w:eastAsia="zh-CN"/>
              </w:rPr>
              <w:t>3</w:t>
            </w:r>
            <w:r w:rsidRPr="00F07C0B">
              <w:rPr>
                <w:rFonts w:eastAsia="Times New Roman" w:cs="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right="-3"/>
              <w:jc w:val="center"/>
              <w:rPr>
                <w:rFonts w:eastAsia="Times New Roman" w:cs="Times New Roman"/>
                <w:sz w:val="24"/>
                <w:szCs w:val="24"/>
                <w:lang w:val="sr-Cyrl-CS" w:eastAsia="zh-CN"/>
              </w:rPr>
            </w:pPr>
            <w:r w:rsidRPr="00F07C0B">
              <w:rPr>
                <w:rFonts w:eastAsia="Times New Roman" w:cs="Times New Roman"/>
                <w:sz w:val="24"/>
                <w:szCs w:val="24"/>
                <w:lang w:val="ru-RU" w:eastAsia="zh-CN"/>
              </w:rPr>
              <w:t>Средњи</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sz w:val="24"/>
                <w:szCs w:val="24"/>
                <w:lang w:val="sr-Cyrl-CS" w:eastAsia="zh-CN"/>
              </w:rPr>
              <w:t>65</w:t>
            </w:r>
            <w:r w:rsidRPr="00F07C0B">
              <w:rPr>
                <w:rFonts w:eastAsia="Times New Roman" w:cs="Times New Roman"/>
                <w:sz w:val="24"/>
                <w:szCs w:val="24"/>
                <w:lang w:val="sr-Cyrl-RS" w:eastAsia="zh-CN"/>
              </w:rPr>
              <w:t>-</w:t>
            </w:r>
            <w:r w:rsidRPr="00F07C0B">
              <w:rPr>
                <w:rFonts w:eastAsia="Times New Roman" w:cs="Times New Roman"/>
                <w:sz w:val="24"/>
                <w:szCs w:val="24"/>
                <w:lang w:val="sr-Cyrl-CS" w:eastAsia="zh-CN"/>
              </w:rPr>
              <w:t>80</w:t>
            </w:r>
          </w:p>
        </w:tc>
      </w:tr>
      <w:tr w:rsidR="00FB2B36" w:rsidRPr="00F07C0B" w:rsidTr="00F56813">
        <w:tc>
          <w:tcPr>
            <w:tcW w:w="765"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sr-Cyrl-RS" w:eastAsia="zh-CN"/>
              </w:rPr>
              <w:t>4</w:t>
            </w:r>
            <w:r w:rsidRPr="00F07C0B">
              <w:rPr>
                <w:rFonts w:eastAsia="Times New Roman" w:cs="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right="-3"/>
              <w:jc w:val="center"/>
              <w:rPr>
                <w:rFonts w:eastAsia="Times New Roman" w:cs="Times New Roman"/>
                <w:sz w:val="24"/>
                <w:szCs w:val="24"/>
                <w:lang w:val="sr-Cyrl-CS" w:eastAsia="zh-CN"/>
              </w:rPr>
            </w:pPr>
            <w:r w:rsidRPr="00F07C0B">
              <w:rPr>
                <w:rFonts w:eastAsia="Times New Roman" w:cs="Times New Roman"/>
                <w:sz w:val="24"/>
                <w:szCs w:val="24"/>
                <w:lang w:val="ru-RU" w:eastAsia="zh-CN"/>
              </w:rPr>
              <w:t xml:space="preserve">Висок </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sr-Cyrl-RS" w:eastAsia="zh-CN"/>
              </w:rPr>
            </w:pPr>
            <w:r w:rsidRPr="00F07C0B">
              <w:rPr>
                <w:rFonts w:eastAsia="Times New Roman" w:cs="Times New Roman"/>
                <w:sz w:val="24"/>
                <w:szCs w:val="24"/>
                <w:lang w:val="sr-Cyrl-CS" w:eastAsia="zh-CN"/>
              </w:rPr>
              <w:t>50</w:t>
            </w:r>
            <w:r w:rsidRPr="00F07C0B">
              <w:rPr>
                <w:rFonts w:eastAsia="Times New Roman" w:cs="Times New Roman"/>
                <w:sz w:val="24"/>
                <w:szCs w:val="24"/>
                <w:lang w:val="sr-Cyrl-RS" w:eastAsia="zh-CN"/>
              </w:rPr>
              <w:t>-</w:t>
            </w:r>
            <w:r w:rsidRPr="00F07C0B">
              <w:rPr>
                <w:rFonts w:eastAsia="Times New Roman" w:cs="Times New Roman"/>
                <w:sz w:val="24"/>
                <w:szCs w:val="24"/>
                <w:lang w:val="sr-Cyrl-CS" w:eastAsia="zh-CN"/>
              </w:rPr>
              <w:t>65</w:t>
            </w:r>
          </w:p>
        </w:tc>
      </w:tr>
      <w:tr w:rsidR="00FB2B36" w:rsidRPr="00F07C0B" w:rsidTr="00F56813">
        <w:tc>
          <w:tcPr>
            <w:tcW w:w="765"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ru-RU" w:eastAsia="zh-CN"/>
              </w:rPr>
            </w:pPr>
            <w:r w:rsidRPr="00F07C0B">
              <w:rPr>
                <w:rFonts w:eastAsia="Times New Roman" w:cs="Times New Roman"/>
                <w:sz w:val="24"/>
                <w:szCs w:val="24"/>
                <w:lang w:val="sr-Cyrl-RS" w:eastAsia="zh-CN"/>
              </w:rPr>
              <w:t>5</w:t>
            </w:r>
            <w:r w:rsidRPr="00F07C0B">
              <w:rPr>
                <w:rFonts w:eastAsia="Times New Roman" w:cs="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FB2B36" w:rsidRPr="00F07C0B" w:rsidRDefault="00FB2B36" w:rsidP="00F56813">
            <w:pPr>
              <w:suppressAutoHyphens/>
              <w:spacing w:after="0" w:line="240" w:lineRule="auto"/>
              <w:ind w:right="-3"/>
              <w:jc w:val="center"/>
              <w:rPr>
                <w:rFonts w:eastAsia="Times New Roman" w:cs="Times New Roman"/>
                <w:sz w:val="24"/>
                <w:szCs w:val="24"/>
                <w:lang w:val="sr-Cyrl-CS" w:eastAsia="zh-CN"/>
              </w:rPr>
            </w:pPr>
            <w:r w:rsidRPr="00F07C0B">
              <w:rPr>
                <w:rFonts w:eastAsia="Times New Roman" w:cs="Times New Roman"/>
                <w:sz w:val="24"/>
                <w:szCs w:val="24"/>
                <w:lang w:val="ru-RU" w:eastAsia="zh-CN"/>
              </w:rPr>
              <w:t>Критичан</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FB2B36" w:rsidRPr="00F07C0B" w:rsidRDefault="00FB2B36" w:rsidP="00F56813">
            <w:pPr>
              <w:suppressAutoHyphens/>
              <w:spacing w:after="0" w:line="240" w:lineRule="auto"/>
              <w:ind w:left="-195" w:right="-270"/>
              <w:jc w:val="center"/>
              <w:rPr>
                <w:rFonts w:eastAsia="Times New Roman" w:cs="Times New Roman"/>
                <w:sz w:val="24"/>
                <w:szCs w:val="24"/>
                <w:lang w:val="en-US" w:eastAsia="zh-CN"/>
              </w:rPr>
            </w:pPr>
            <w:r w:rsidRPr="00F07C0B">
              <w:rPr>
                <w:rFonts w:eastAsia="Times New Roman" w:cs="Times New Roman"/>
                <w:sz w:val="24"/>
                <w:szCs w:val="24"/>
                <w:lang w:val="sr-Cyrl-CS" w:eastAsia="zh-CN"/>
              </w:rPr>
              <w:t>5</w:t>
            </w:r>
            <w:r w:rsidRPr="00F07C0B">
              <w:rPr>
                <w:rFonts w:eastAsia="Times New Roman" w:cs="Times New Roman"/>
                <w:sz w:val="24"/>
                <w:szCs w:val="24"/>
                <w:lang w:val="sr-Cyrl-RS" w:eastAsia="zh-CN"/>
              </w:rPr>
              <w:t>0 и мање</w:t>
            </w:r>
          </w:p>
        </w:tc>
      </w:tr>
    </w:tbl>
    <w:p w:rsidR="00FB2B36" w:rsidRPr="00F07C0B" w:rsidRDefault="00FB2B36" w:rsidP="00FB2B36">
      <w:pPr>
        <w:suppressAutoHyphens/>
        <w:spacing w:after="0" w:line="240" w:lineRule="auto"/>
        <w:ind w:left="-195" w:right="-270"/>
        <w:jc w:val="center"/>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jc w:val="center"/>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jc w:val="both"/>
        <w:rPr>
          <w:rFonts w:eastAsia="Calibri" w:cs="Times New Roman"/>
          <w:b/>
          <w:sz w:val="24"/>
          <w:szCs w:val="24"/>
          <w:lang w:val="sr-Cyrl-CS" w:eastAsia="zh-CN"/>
        </w:rPr>
      </w:pPr>
      <w:r w:rsidRPr="00F07C0B">
        <w:rPr>
          <w:rFonts w:eastAsia="Calibri" w:cs="Times New Roman"/>
          <w:b/>
          <w:bCs/>
          <w:sz w:val="24"/>
          <w:szCs w:val="24"/>
          <w:u w:val="single"/>
          <w:lang w:val="sr-Cyrl-RS" w:eastAsia="zh-CN"/>
        </w:rPr>
        <w:t>НАПОМЕНА</w:t>
      </w:r>
      <w:r w:rsidRPr="00F07C0B">
        <w:rPr>
          <w:rFonts w:eastAsia="Calibri" w:cs="Times New Roman"/>
          <w:b/>
          <w:sz w:val="24"/>
          <w:szCs w:val="24"/>
          <w:lang w:val="sr-Cyrl-RS" w:eastAsia="zh-CN"/>
        </w:rPr>
        <w:t>: Лажн</w:t>
      </w:r>
      <w:r w:rsidRPr="00F07C0B">
        <w:rPr>
          <w:rFonts w:eastAsia="Calibri" w:cs="Times New Roman"/>
          <w:b/>
          <w:sz w:val="24"/>
          <w:szCs w:val="24"/>
          <w:lang w:val="sr-Latn-CS" w:eastAsia="zh-CN"/>
        </w:rPr>
        <w:t xml:space="preserve">о приказивање </w:t>
      </w:r>
      <w:r w:rsidRPr="00F07C0B">
        <w:rPr>
          <w:rFonts w:eastAsia="Calibri" w:cs="Times New Roman"/>
          <w:b/>
          <w:sz w:val="24"/>
          <w:szCs w:val="24"/>
          <w:lang w:val="sr-Cyrl-RS" w:eastAsia="zh-CN"/>
        </w:rPr>
        <w:t xml:space="preserve">или прикривање </w:t>
      </w:r>
      <w:r w:rsidRPr="00F07C0B">
        <w:rPr>
          <w:rFonts w:eastAsia="Calibri" w:cs="Times New Roman"/>
          <w:b/>
          <w:sz w:val="24"/>
          <w:szCs w:val="24"/>
          <w:lang w:val="sr-Latn-CS" w:eastAsia="zh-CN"/>
        </w:rPr>
        <w:t xml:space="preserve">чињеница у </w:t>
      </w:r>
      <w:r w:rsidRPr="00F07C0B">
        <w:rPr>
          <w:rFonts w:eastAsia="Calibri" w:cs="Times New Roman"/>
          <w:b/>
          <w:sz w:val="24"/>
          <w:szCs w:val="24"/>
          <w:lang w:val="sr-Cyrl-CS" w:eastAsia="zh-CN"/>
        </w:rPr>
        <w:t>контролној листи</w:t>
      </w:r>
      <w:r w:rsidRPr="00F07C0B">
        <w:rPr>
          <w:rFonts w:eastAsia="Calibri" w:cs="Times New Roman"/>
          <w:b/>
          <w:sz w:val="24"/>
          <w:szCs w:val="24"/>
          <w:lang w:val="sr-Latn-CS" w:eastAsia="zh-CN"/>
        </w:rPr>
        <w:t xml:space="preserve"> повлачи са собом </w:t>
      </w:r>
      <w:r w:rsidRPr="00F07C0B">
        <w:rPr>
          <w:rFonts w:eastAsia="Calibri" w:cs="Times New Roman"/>
          <w:b/>
          <w:sz w:val="24"/>
          <w:szCs w:val="24"/>
          <w:lang w:val="sr-Cyrl-RS" w:eastAsia="zh-CN"/>
        </w:rPr>
        <w:t xml:space="preserve">одговарајуће правне </w:t>
      </w:r>
      <w:r w:rsidRPr="00F07C0B">
        <w:rPr>
          <w:rFonts w:eastAsia="Calibri" w:cs="Times New Roman"/>
          <w:b/>
          <w:sz w:val="24"/>
          <w:szCs w:val="24"/>
          <w:lang w:val="sr-Latn-CS" w:eastAsia="zh-CN"/>
        </w:rPr>
        <w:t>последице због састављања исправе неистините садржине</w:t>
      </w:r>
      <w:r w:rsidRPr="00F07C0B">
        <w:rPr>
          <w:rFonts w:eastAsia="Calibri" w:cs="Times New Roman"/>
          <w:b/>
          <w:sz w:val="24"/>
          <w:szCs w:val="24"/>
          <w:lang w:val="sr-Cyrl-RS" w:eastAsia="zh-CN"/>
        </w:rPr>
        <w:t xml:space="preserve"> </w:t>
      </w:r>
      <w:r w:rsidRPr="00F07C0B">
        <w:rPr>
          <w:rFonts w:eastAsia="Calibri" w:cs="Times New Roman"/>
          <w:b/>
          <w:sz w:val="24"/>
          <w:szCs w:val="24"/>
          <w:shd w:val="clear" w:color="auto" w:fill="FFFFFF"/>
          <w:lang w:val="sr-Latn-CS" w:eastAsia="zh-CN"/>
        </w:rPr>
        <w:t>ради довођења надлежног органа у заблуду и стављања надзираног субјекта у повољнији положај</w:t>
      </w:r>
      <w:r w:rsidRPr="00F07C0B">
        <w:rPr>
          <w:rFonts w:eastAsia="Calibri" w:cs="Times New Roman"/>
          <w:b/>
          <w:sz w:val="24"/>
          <w:szCs w:val="24"/>
          <w:lang w:val="sr-Latn-CS" w:eastAsia="zh-CN"/>
        </w:rPr>
        <w:t>.</w:t>
      </w:r>
    </w:p>
    <w:p w:rsidR="00FB2B36" w:rsidRPr="00F07C0B" w:rsidRDefault="00FB2B36" w:rsidP="00FB2B36">
      <w:pPr>
        <w:suppressAutoHyphens/>
        <w:spacing w:after="0" w:line="240" w:lineRule="auto"/>
        <w:ind w:left="-195" w:right="-270"/>
        <w:jc w:val="both"/>
        <w:rPr>
          <w:rFonts w:ascii="Calibri" w:eastAsia="Calibri" w:hAnsi="Calibri" w:cs="Calibri"/>
          <w:lang w:val="sr-Latn-CS" w:eastAsia="zh-CN"/>
        </w:rPr>
      </w:pPr>
      <w:r w:rsidRPr="00F07C0B">
        <w:rPr>
          <w:rFonts w:eastAsia="Calibri" w:cs="Times New Roman"/>
          <w:b/>
          <w:sz w:val="24"/>
          <w:szCs w:val="24"/>
          <w:lang w:val="sr-Cyrl-CS" w:eastAsia="zh-CN"/>
        </w:rPr>
        <w:t>Одговорно лице корисника јавних средства</w:t>
      </w:r>
      <w:r w:rsidRPr="00F07C0B">
        <w:rPr>
          <w:rFonts w:eastAsia="Calibri" w:cs="Times New Roman"/>
          <w:b/>
          <w:sz w:val="24"/>
          <w:szCs w:val="24"/>
          <w:lang w:val="sr-Cyrl-RS" w:eastAsia="zh-CN"/>
        </w:rPr>
        <w:t xml:space="preserve"> оверава печатом контролну листу, а </w:t>
      </w:r>
      <w:r w:rsidRPr="00F07C0B">
        <w:rPr>
          <w:rFonts w:eastAsia="Calibri" w:cs="Times New Roman"/>
          <w:b/>
          <w:sz w:val="24"/>
          <w:szCs w:val="24"/>
          <w:lang w:val="sr-Cyrl-CS" w:eastAsia="zh-CN"/>
        </w:rPr>
        <w:t>буџетски</w:t>
      </w:r>
      <w:r w:rsidRPr="00F07C0B">
        <w:rPr>
          <w:rFonts w:eastAsia="Calibri" w:cs="Times New Roman"/>
          <w:b/>
          <w:sz w:val="24"/>
          <w:szCs w:val="24"/>
          <w:lang w:val="sr-Cyrl-RS" w:eastAsia="zh-CN"/>
        </w:rPr>
        <w:t xml:space="preserve"> инспектор потврђује својим потписом садржину контролне листе.</w:t>
      </w: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rPr>
          <w:rFonts w:eastAsia="Times New Roman" w:cs="Times New Roman"/>
          <w:sz w:val="24"/>
          <w:szCs w:val="24"/>
          <w:lang w:val="sr-Cyrl-RS" w:eastAsia="zh-CN"/>
        </w:rPr>
      </w:pPr>
      <w:r w:rsidRPr="00F07C0B">
        <w:rPr>
          <w:rFonts w:eastAsia="Times New Roman" w:cs="Times New Roman"/>
          <w:sz w:val="24"/>
          <w:szCs w:val="24"/>
          <w:lang w:val="en-US" w:eastAsia="zh-CN"/>
        </w:rPr>
        <w:t xml:space="preserve">                                                                                                          </w:t>
      </w:r>
      <w:r w:rsidRPr="00F07C0B">
        <w:rPr>
          <w:rFonts w:eastAsia="Times New Roman" w:cs="Times New Roman"/>
          <w:sz w:val="24"/>
          <w:szCs w:val="24"/>
          <w:lang w:val="sr-Cyrl-CS" w:eastAsia="zh-CN"/>
        </w:rPr>
        <w:t>Одговорно лице</w:t>
      </w: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r w:rsidRPr="00F07C0B">
        <w:rPr>
          <w:rFonts w:eastAsia="Times New Roman" w:cs="Times New Roman"/>
          <w:sz w:val="24"/>
          <w:szCs w:val="24"/>
          <w:lang w:val="sr-Cyrl-RS" w:eastAsia="zh-CN"/>
        </w:rPr>
        <w:t xml:space="preserve">    </w:t>
      </w:r>
      <w:r w:rsidRPr="00F07C0B">
        <w:rPr>
          <w:rFonts w:eastAsia="Times New Roman" w:cs="Times New Roman"/>
          <w:sz w:val="24"/>
          <w:szCs w:val="24"/>
          <w:lang w:val="sr-Cyrl-CS" w:eastAsia="zh-CN"/>
        </w:rPr>
        <w:t>Буџетски инспектор</w:t>
      </w:r>
      <w:r w:rsidRPr="00F07C0B">
        <w:rPr>
          <w:rFonts w:eastAsia="Times New Roman" w:cs="Times New Roman"/>
          <w:sz w:val="24"/>
          <w:szCs w:val="24"/>
          <w:lang w:val="sr-Cyrl-RS" w:eastAsia="zh-CN"/>
        </w:rPr>
        <w:t xml:space="preserve">                                        </w:t>
      </w:r>
      <w:r w:rsidRPr="00F07C0B">
        <w:rPr>
          <w:rFonts w:eastAsia="Times New Roman" w:cs="Times New Roman"/>
          <w:sz w:val="24"/>
          <w:szCs w:val="24"/>
          <w:lang w:val="ru-RU" w:eastAsia="zh-CN"/>
        </w:rPr>
        <w:t>М.П.</w:t>
      </w:r>
      <w:r w:rsidRPr="00F07C0B">
        <w:rPr>
          <w:rFonts w:eastAsia="Times New Roman" w:cs="Times New Roman"/>
          <w:sz w:val="24"/>
          <w:szCs w:val="24"/>
          <w:lang w:val="sr-Cyrl-RS" w:eastAsia="zh-CN"/>
        </w:rPr>
        <w:t xml:space="preserve">         </w:t>
      </w:r>
      <w:r w:rsidRPr="00F07C0B">
        <w:rPr>
          <w:rFonts w:eastAsia="Times New Roman" w:cs="Times New Roman"/>
          <w:sz w:val="24"/>
          <w:szCs w:val="24"/>
          <w:lang w:val="sr-Cyrl-CS" w:eastAsia="zh-CN"/>
        </w:rPr>
        <w:t>корисника јавних срестава</w:t>
      </w:r>
      <w:r w:rsidRPr="00F07C0B">
        <w:rPr>
          <w:rFonts w:eastAsia="Times New Roman" w:cs="Times New Roman"/>
          <w:sz w:val="24"/>
          <w:szCs w:val="24"/>
          <w:lang w:val="sr-Cyrl-RS" w:eastAsia="zh-CN"/>
        </w:rPr>
        <w:t xml:space="preserve">        </w:t>
      </w:r>
    </w:p>
    <w:p w:rsidR="00FB2B36" w:rsidRPr="00F07C0B" w:rsidRDefault="00FB2B36" w:rsidP="00FB2B36">
      <w:pPr>
        <w:suppressAutoHyphens/>
        <w:spacing w:after="0" w:line="240" w:lineRule="auto"/>
        <w:ind w:left="-195" w:right="-270"/>
        <w:rPr>
          <w:rFonts w:eastAsia="Times New Roman" w:cs="Times New Roman"/>
          <w:sz w:val="24"/>
          <w:szCs w:val="24"/>
          <w:lang w:val="en-US" w:eastAsia="zh-CN"/>
        </w:rPr>
      </w:pPr>
    </w:p>
    <w:p w:rsidR="00FB2B36" w:rsidRPr="00F07C0B" w:rsidRDefault="00FB2B36" w:rsidP="00FB2B36">
      <w:pPr>
        <w:suppressAutoHyphens/>
        <w:spacing w:after="0" w:line="240" w:lineRule="auto"/>
        <w:ind w:left="-195" w:right="-270"/>
        <w:rPr>
          <w:rFonts w:eastAsia="Times New Roman" w:cs="Times New Roman"/>
          <w:sz w:val="24"/>
          <w:szCs w:val="24"/>
          <w:lang w:val="sr-Cyrl-RS" w:eastAsia="zh-CN"/>
        </w:rPr>
      </w:pPr>
      <w:r w:rsidRPr="00F07C0B">
        <w:rPr>
          <w:rFonts w:eastAsia="Times New Roman" w:cs="Times New Roman"/>
          <w:sz w:val="24"/>
          <w:szCs w:val="24"/>
          <w:lang w:val="sr-Cyrl-RS" w:eastAsia="zh-CN"/>
        </w:rPr>
        <w:t>____________________</w:t>
      </w:r>
      <w:r w:rsidRPr="00F07C0B">
        <w:rPr>
          <w:rFonts w:eastAsia="Times New Roman" w:cs="Times New Roman"/>
          <w:sz w:val="24"/>
          <w:szCs w:val="24"/>
          <w:lang w:val="ru-RU" w:eastAsia="zh-CN"/>
        </w:rPr>
        <w:t xml:space="preserve"> </w:t>
      </w:r>
      <w:r w:rsidRPr="00F07C0B">
        <w:rPr>
          <w:rFonts w:eastAsia="Times New Roman" w:cs="Times New Roman"/>
          <w:sz w:val="24"/>
          <w:szCs w:val="24"/>
          <w:lang w:val="sr-Cyrl-RS" w:eastAsia="zh-CN"/>
        </w:rPr>
        <w:tab/>
      </w:r>
      <w:r w:rsidRPr="00F07C0B">
        <w:rPr>
          <w:rFonts w:eastAsia="Times New Roman" w:cs="Times New Roman"/>
          <w:sz w:val="24"/>
          <w:szCs w:val="24"/>
          <w:lang w:val="sr-Cyrl-RS" w:eastAsia="zh-CN"/>
        </w:rPr>
        <w:tab/>
      </w:r>
      <w:r w:rsidRPr="00F07C0B">
        <w:rPr>
          <w:rFonts w:eastAsia="Times New Roman" w:cs="Times New Roman"/>
          <w:sz w:val="24"/>
          <w:szCs w:val="24"/>
          <w:lang w:val="sr-Cyrl-RS" w:eastAsia="zh-CN"/>
        </w:rPr>
        <w:tab/>
        <w:t xml:space="preserve">                       _____________________</w:t>
      </w:r>
    </w:p>
    <w:p w:rsidR="00FB2B36" w:rsidRPr="00F07C0B" w:rsidRDefault="00FB2B36" w:rsidP="00FB2B36">
      <w:pPr>
        <w:suppressAutoHyphens/>
        <w:spacing w:after="0" w:line="240" w:lineRule="auto"/>
        <w:ind w:left="-195" w:right="-270"/>
        <w:rPr>
          <w:rFonts w:eastAsia="Times New Roman" w:cs="Times New Roman"/>
          <w:sz w:val="24"/>
          <w:szCs w:val="24"/>
          <w:lang w:val="sr-Cyrl-RS" w:eastAsia="zh-CN"/>
        </w:rPr>
      </w:pPr>
    </w:p>
    <w:p w:rsidR="00FB2B36" w:rsidRPr="00F07C0B" w:rsidRDefault="00FB2B36" w:rsidP="00FB2B36">
      <w:pPr>
        <w:suppressAutoHyphens/>
        <w:spacing w:after="0" w:line="240" w:lineRule="auto"/>
        <w:rPr>
          <w:rFonts w:eastAsia="Times New Roman" w:cs="Times New Roman"/>
          <w:sz w:val="24"/>
          <w:szCs w:val="24"/>
          <w:lang w:val="en-US" w:eastAsia="zh-CN"/>
        </w:rPr>
      </w:pPr>
    </w:p>
    <w:p w:rsidR="00FB2B36" w:rsidRPr="00F07C0B" w:rsidRDefault="00FB2B36" w:rsidP="00FB2B36">
      <w:pPr>
        <w:rPr>
          <w:rFonts w:ascii="Calibri" w:eastAsia="Calibri" w:hAnsi="Calibri" w:cs="Times New Roman"/>
          <w:lang w:val="sr-Cyrl-RS"/>
        </w:rPr>
      </w:pPr>
    </w:p>
    <w:p w:rsidR="00FB2B36" w:rsidRDefault="00FB2B36" w:rsidP="00FB2B36"/>
    <w:p w:rsidR="004C3489" w:rsidRDefault="004C3489">
      <w:pPr>
        <w:rPr>
          <w:lang w:val="sr-Cyrl-RS"/>
        </w:rPr>
      </w:pPr>
    </w:p>
    <w:p w:rsidR="00FB2B36" w:rsidRDefault="00FB2B36">
      <w:pPr>
        <w:rPr>
          <w:lang w:val="sr-Cyrl-RS"/>
        </w:rPr>
      </w:pPr>
    </w:p>
    <w:p w:rsidR="00FB2B36" w:rsidRPr="00FB2B36" w:rsidRDefault="00FB2B36">
      <w:pPr>
        <w:rPr>
          <w:lang w:val="sr-Cyrl-RS"/>
        </w:rPr>
      </w:pPr>
    </w:p>
    <w:sectPr w:rsidR="00FB2B36" w:rsidRPr="00FB2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36" w:rsidRDefault="00FB2B36" w:rsidP="00FB2B36">
      <w:pPr>
        <w:spacing w:after="0" w:line="240" w:lineRule="auto"/>
      </w:pPr>
      <w:r>
        <w:separator/>
      </w:r>
    </w:p>
  </w:endnote>
  <w:endnote w:type="continuationSeparator" w:id="0">
    <w:p w:rsidR="00FB2B36" w:rsidRDefault="00FB2B36" w:rsidP="00FB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4152"/>
      <w:docPartObj>
        <w:docPartGallery w:val="Page Numbers (Bottom of Page)"/>
        <w:docPartUnique/>
      </w:docPartObj>
    </w:sdtPr>
    <w:sdtEndPr>
      <w:rPr>
        <w:noProof/>
      </w:rPr>
    </w:sdtEndPr>
    <w:sdtContent>
      <w:p w:rsidR="00EF0F9E" w:rsidRDefault="00EF0F9E">
        <w:pPr>
          <w:pStyle w:val="Footer"/>
          <w:jc w:val="center"/>
        </w:pPr>
        <w:r>
          <w:fldChar w:fldCharType="begin"/>
        </w:r>
        <w:r>
          <w:instrText xml:space="preserve"> PAGE   \* MERGEFORMAT </w:instrText>
        </w:r>
        <w:r>
          <w:fldChar w:fldCharType="separate"/>
        </w:r>
        <w:r w:rsidR="007A1D81">
          <w:rPr>
            <w:noProof/>
          </w:rPr>
          <w:t>5</w:t>
        </w:r>
        <w:r>
          <w:rPr>
            <w:noProof/>
          </w:rPr>
          <w:fldChar w:fldCharType="end"/>
        </w:r>
      </w:p>
    </w:sdtContent>
  </w:sdt>
  <w:p w:rsidR="00EF0F9E" w:rsidRDefault="00EF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044"/>
      <w:docPartObj>
        <w:docPartGallery w:val="Page Numbers (Bottom of Page)"/>
        <w:docPartUnique/>
      </w:docPartObj>
    </w:sdtPr>
    <w:sdtEndPr>
      <w:rPr>
        <w:noProof/>
      </w:rPr>
    </w:sdtEndPr>
    <w:sdtContent>
      <w:p w:rsidR="00EF0F9E" w:rsidRDefault="00EF0F9E">
        <w:pPr>
          <w:pStyle w:val="Footer"/>
          <w:jc w:val="center"/>
        </w:pPr>
        <w:r>
          <w:fldChar w:fldCharType="begin"/>
        </w:r>
        <w:r>
          <w:instrText xml:space="preserve"> PAGE   \* MERGEFORMAT </w:instrText>
        </w:r>
        <w:r>
          <w:fldChar w:fldCharType="separate"/>
        </w:r>
        <w:r w:rsidR="00D87017">
          <w:rPr>
            <w:noProof/>
          </w:rPr>
          <w:t>1</w:t>
        </w:r>
        <w:r>
          <w:rPr>
            <w:noProof/>
          </w:rPr>
          <w:fldChar w:fldCharType="end"/>
        </w:r>
      </w:p>
    </w:sdtContent>
  </w:sdt>
  <w:p w:rsidR="00EF0F9E" w:rsidRDefault="00EF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36" w:rsidRDefault="00FB2B36" w:rsidP="00FB2B36">
      <w:pPr>
        <w:spacing w:after="0" w:line="240" w:lineRule="auto"/>
      </w:pPr>
      <w:r>
        <w:separator/>
      </w:r>
    </w:p>
  </w:footnote>
  <w:footnote w:type="continuationSeparator" w:id="0">
    <w:p w:rsidR="00FB2B36" w:rsidRDefault="00FB2B36" w:rsidP="00FB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0B"/>
    <w:rsid w:val="00006FC3"/>
    <w:rsid w:val="001302ED"/>
    <w:rsid w:val="004C3489"/>
    <w:rsid w:val="007A1D81"/>
    <w:rsid w:val="007D5B03"/>
    <w:rsid w:val="00970BB4"/>
    <w:rsid w:val="00D15948"/>
    <w:rsid w:val="00D87017"/>
    <w:rsid w:val="00EF0F9E"/>
    <w:rsid w:val="00F07C0B"/>
    <w:rsid w:val="00FB2B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7C0B"/>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F07C0B"/>
    <w:rPr>
      <w:rFonts w:ascii="Calibri" w:eastAsia="Calibri" w:hAnsi="Calibri" w:cs="Times New Roman"/>
      <w:lang w:val="en-US"/>
    </w:rPr>
  </w:style>
  <w:style w:type="paragraph" w:styleId="BalloonText">
    <w:name w:val="Balloon Text"/>
    <w:basedOn w:val="Normal"/>
    <w:link w:val="BalloonTextChar"/>
    <w:uiPriority w:val="99"/>
    <w:semiHidden/>
    <w:unhideWhenUsed/>
    <w:rsid w:val="00F0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0B"/>
    <w:rPr>
      <w:rFonts w:ascii="Tahoma" w:hAnsi="Tahoma" w:cs="Tahoma"/>
      <w:sz w:val="16"/>
      <w:szCs w:val="16"/>
    </w:rPr>
  </w:style>
  <w:style w:type="paragraph" w:styleId="Header">
    <w:name w:val="header"/>
    <w:basedOn w:val="Normal"/>
    <w:link w:val="HeaderChar"/>
    <w:uiPriority w:val="99"/>
    <w:unhideWhenUsed/>
    <w:rsid w:val="00FB2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7C0B"/>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F07C0B"/>
    <w:rPr>
      <w:rFonts w:ascii="Calibri" w:eastAsia="Calibri" w:hAnsi="Calibri" w:cs="Times New Roman"/>
      <w:lang w:val="en-US"/>
    </w:rPr>
  </w:style>
  <w:style w:type="paragraph" w:styleId="BalloonText">
    <w:name w:val="Balloon Text"/>
    <w:basedOn w:val="Normal"/>
    <w:link w:val="BalloonTextChar"/>
    <w:uiPriority w:val="99"/>
    <w:semiHidden/>
    <w:unhideWhenUsed/>
    <w:rsid w:val="00F0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0B"/>
    <w:rPr>
      <w:rFonts w:ascii="Tahoma" w:hAnsi="Tahoma" w:cs="Tahoma"/>
      <w:sz w:val="16"/>
      <w:szCs w:val="16"/>
    </w:rPr>
  </w:style>
  <w:style w:type="paragraph" w:styleId="Header">
    <w:name w:val="header"/>
    <w:basedOn w:val="Normal"/>
    <w:link w:val="HeaderChar"/>
    <w:uiPriority w:val="99"/>
    <w:unhideWhenUsed/>
    <w:rsid w:val="00FB2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Dragisa Mihajlovic</cp:lastModifiedBy>
  <cp:revision>4</cp:revision>
  <dcterms:created xsi:type="dcterms:W3CDTF">2018-12-19T13:20:00Z</dcterms:created>
  <dcterms:modified xsi:type="dcterms:W3CDTF">2018-12-19T13:21:00Z</dcterms:modified>
</cp:coreProperties>
</file>